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AD101A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732933" w:rsidRPr="00AD101A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732933" w:rsidRPr="00AD101A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732933" w:rsidRPr="00AD101A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732933" w:rsidRPr="00AD101A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732933" w:rsidRPr="00AD101A" w:rsidRDefault="00732933" w:rsidP="00732933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«___»________2023 г</w:t>
      </w:r>
      <w:r w:rsidRPr="00AD101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732933" w:rsidRDefault="00732933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81560" w:rsidRPr="00732933" w:rsidRDefault="00C81560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732933" w:rsidRDefault="00C81560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>о результатах всероссийск</w:t>
      </w:r>
      <w:r w:rsidR="004605CA"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>ой</w:t>
      </w:r>
      <w:r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проверочн</w:t>
      </w:r>
      <w:r w:rsidR="004605CA"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>ой</w:t>
      </w:r>
      <w:r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работ</w:t>
      </w:r>
      <w:r w:rsidR="00732933"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>ы</w:t>
      </w:r>
      <w:r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81560" w:rsidRPr="00732933" w:rsidRDefault="00C81560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756093"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окружающему миру </w:t>
      </w:r>
      <w:r w:rsidR="00D862BD"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обучающихся 4 </w:t>
      </w:r>
      <w:r w:rsidR="00A30B47" w:rsidRPr="00732933">
        <w:rPr>
          <w:rFonts w:ascii="Times New Roman" w:hAnsi="Times New Roman" w:cs="Times New Roman"/>
          <w:b/>
          <w:sz w:val="32"/>
          <w:szCs w:val="32"/>
          <w:lang w:eastAsia="ru-RU"/>
        </w:rPr>
        <w:t>классов</w:t>
      </w:r>
    </w:p>
    <w:p w:rsidR="00ED1B03" w:rsidRPr="00EF0E6E" w:rsidRDefault="00ED1B03" w:rsidP="00ED1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6E">
        <w:rPr>
          <w:rFonts w:ascii="Times New Roman" w:hAnsi="Times New Roman" w:cs="Times New Roman"/>
          <w:b/>
          <w:sz w:val="32"/>
          <w:szCs w:val="32"/>
        </w:rPr>
        <w:t>в городе Норильске в 202</w:t>
      </w:r>
      <w:r w:rsidR="00A76F8B">
        <w:rPr>
          <w:rFonts w:ascii="Times New Roman" w:hAnsi="Times New Roman" w:cs="Times New Roman"/>
          <w:b/>
          <w:sz w:val="32"/>
          <w:szCs w:val="32"/>
        </w:rPr>
        <w:t>3</w:t>
      </w:r>
      <w:r w:rsidRPr="00EF0E6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C81560" w:rsidRPr="00732933" w:rsidRDefault="00C81560" w:rsidP="00C81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60" w:rsidRPr="00732933" w:rsidRDefault="00C81560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933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B03" w:rsidRDefault="00ED1B0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6B" w:rsidRDefault="00FD7C6B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6B" w:rsidRDefault="00FD7C6B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933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933" w:rsidRPr="00732933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732933">
        <w:rPr>
          <w:rFonts w:ascii="Times New Roman" w:hAnsi="Times New Roman" w:cs="Times New Roman"/>
          <w:sz w:val="26"/>
          <w:szCs w:val="26"/>
        </w:rPr>
        <w:t>Норильск, 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D7C6B" w:rsidRDefault="00FD7C6B" w:rsidP="00FD7C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20B33" w:rsidRPr="00120B33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0B33">
        <w:rPr>
          <w:rFonts w:ascii="Times New Roman" w:hAnsi="Times New Roman" w:cs="Times New Roman"/>
          <w:b/>
          <w:sz w:val="26"/>
          <w:szCs w:val="26"/>
        </w:rPr>
        <w:t>Назначение всероссийской проверочной работы</w:t>
      </w:r>
    </w:p>
    <w:p w:rsidR="00120B33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B33">
        <w:rPr>
          <w:rFonts w:ascii="Times New Roman" w:hAnsi="Times New Roman" w:cs="Times New Roman"/>
          <w:sz w:val="26"/>
          <w:szCs w:val="26"/>
        </w:rPr>
        <w:t>Всероссийские проверочные работы (ВПР) проводятся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осуществления мониторинга результатов перехода на ФГОС и направлены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выявление качества подготовки обучающихся.</w:t>
      </w:r>
    </w:p>
    <w:p w:rsidR="00120B33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B33">
        <w:rPr>
          <w:rFonts w:ascii="Times New Roman" w:hAnsi="Times New Roman" w:cs="Times New Roman"/>
          <w:sz w:val="26"/>
          <w:szCs w:val="26"/>
        </w:rPr>
        <w:t>Назначение ВПР по учебному предмету «Окружающий мир» – оценить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 xml:space="preserve">качество общеобразовательной подготовки </w:t>
      </w:r>
      <w:proofErr w:type="gramStart"/>
      <w:r w:rsidRPr="00120B3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0B33">
        <w:rPr>
          <w:rFonts w:ascii="Times New Roman" w:hAnsi="Times New Roman" w:cs="Times New Roman"/>
          <w:sz w:val="26"/>
          <w:szCs w:val="26"/>
        </w:rPr>
        <w:t xml:space="preserve"> 4 класса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соответствии с требованиями ФГОС. ВПР позволяют осуществить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диагностику достижения предметных и метапредметных результатов,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числе уровня сформированности универсальных учебных действий (УУД)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 xml:space="preserve">овладения </w:t>
      </w:r>
      <w:proofErr w:type="spellStart"/>
      <w:r w:rsidRPr="00120B33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120B33">
        <w:rPr>
          <w:rFonts w:ascii="Times New Roman" w:hAnsi="Times New Roman" w:cs="Times New Roman"/>
          <w:sz w:val="26"/>
          <w:szCs w:val="26"/>
        </w:rPr>
        <w:t xml:space="preserve"> понятиями. </w:t>
      </w:r>
      <w:proofErr w:type="gramStart"/>
      <w:r w:rsidRPr="00120B33">
        <w:rPr>
          <w:rFonts w:ascii="Times New Roman" w:hAnsi="Times New Roman" w:cs="Times New Roman"/>
          <w:sz w:val="26"/>
          <w:szCs w:val="26"/>
        </w:rPr>
        <w:t>Результаты ВПР в совокупности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имеющейся в образовательной организации информацией, отражающей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индивидуальные образовательные траектории обучающихся, могут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использованы для оценки личностных результатов обучения.</w:t>
      </w:r>
      <w:proofErr w:type="gramEnd"/>
    </w:p>
    <w:p w:rsidR="00120B33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B33">
        <w:rPr>
          <w:rFonts w:ascii="Times New Roman" w:hAnsi="Times New Roman" w:cs="Times New Roman"/>
          <w:sz w:val="26"/>
          <w:szCs w:val="26"/>
        </w:rPr>
        <w:t>Результаты ВПР могут быть использованы образовательными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организациями для совершенствования методики преподавания предмета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«Окружающий мир» в начальной школе, муниципальными и региональными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органами исполнительной власти, осуществляющими государственное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управление в сфере образования, для анализа текущего состояния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муниципальных и региональных систем образования и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программ их развития.</w:t>
      </w:r>
    </w:p>
    <w:p w:rsidR="00120B33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B33">
        <w:rPr>
          <w:rFonts w:ascii="Times New Roman" w:hAnsi="Times New Roman" w:cs="Times New Roman"/>
          <w:sz w:val="26"/>
          <w:szCs w:val="26"/>
        </w:rPr>
        <w:t>Не предусмотрено использование результатов ВПР для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деятельности образовательных организаций, учителей, муниципальных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региональных органов исполнительной власти, осуществляющих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государственное управление в сфере образования.</w:t>
      </w:r>
    </w:p>
    <w:p w:rsidR="00120B33" w:rsidRPr="00120B33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0B33">
        <w:rPr>
          <w:rFonts w:ascii="Times New Roman" w:hAnsi="Times New Roman" w:cs="Times New Roman"/>
          <w:b/>
          <w:sz w:val="26"/>
          <w:szCs w:val="26"/>
        </w:rPr>
        <w:t>Документы, определяющие содержание проверочной работы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20B33" w:rsidRDefault="00120B33" w:rsidP="00120B33">
      <w:pPr>
        <w:pStyle w:val="a4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120B33">
        <w:rPr>
          <w:rFonts w:ascii="Times New Roman" w:hAnsi="Times New Roman" w:cs="Times New Roman"/>
          <w:sz w:val="26"/>
          <w:szCs w:val="26"/>
        </w:rPr>
        <w:t>Содержание и структура проверочной работы определяются на 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 xml:space="preserve">общего образования (приказ </w:t>
      </w:r>
      <w:proofErr w:type="spellStart"/>
      <w:r w:rsidRPr="00120B3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20B33">
        <w:rPr>
          <w:rFonts w:ascii="Times New Roman" w:hAnsi="Times New Roman" w:cs="Times New Roman"/>
          <w:sz w:val="26"/>
          <w:szCs w:val="26"/>
        </w:rPr>
        <w:t xml:space="preserve"> России от 6 октября 2009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№ 373) с учетом Примерной основной 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начального общего образования (одобрена решением Федерального учебно-методического объединения по общему образованию (протокол от 08.04.2015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B33">
        <w:rPr>
          <w:rFonts w:ascii="Times New Roman" w:hAnsi="Times New Roman" w:cs="Times New Roman"/>
          <w:sz w:val="26"/>
          <w:szCs w:val="26"/>
        </w:rPr>
        <w:t>№ 1/15)) и содержания учебников, включенных в Федеральный перечень</w:t>
      </w:r>
      <w:r>
        <w:rPr>
          <w:rFonts w:ascii="TimesNewRoman" w:hAnsi="TimesNewRoman" w:cs="TimesNewRoman"/>
          <w:sz w:val="28"/>
          <w:szCs w:val="28"/>
        </w:rPr>
        <w:t>.</w:t>
      </w:r>
      <w:proofErr w:type="gramEnd"/>
    </w:p>
    <w:p w:rsidR="00120B33" w:rsidRPr="00120B33" w:rsidRDefault="00120B33" w:rsidP="00120B33">
      <w:pPr>
        <w:pStyle w:val="a4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120B33">
        <w:rPr>
          <w:rFonts w:ascii="TimesNewRoman,Bold" w:hAnsi="TimesNewRoman,Bold" w:cs="TimesNewRoman,Bold"/>
          <w:b/>
          <w:bCs/>
          <w:sz w:val="26"/>
          <w:szCs w:val="26"/>
        </w:rPr>
        <w:t>Подходы к отбору содержания, разработке структуры проверочной работы.</w:t>
      </w:r>
    </w:p>
    <w:p w:rsidR="00467FD1" w:rsidRDefault="00120B33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46F3A">
        <w:rPr>
          <w:rFonts w:ascii="TimesNewRoman" w:hAnsi="TimesNewRoman" w:cs="TimesNewRoman"/>
          <w:sz w:val="26"/>
          <w:szCs w:val="26"/>
        </w:rPr>
        <w:t xml:space="preserve">Всероссийские проверочные работы основаны на </w:t>
      </w:r>
      <w:proofErr w:type="spellStart"/>
      <w:r w:rsidRPr="00246F3A">
        <w:rPr>
          <w:rFonts w:ascii="TimesNewRoman" w:hAnsi="TimesNewRoman" w:cs="TimesNewRoman"/>
          <w:sz w:val="26"/>
          <w:szCs w:val="26"/>
        </w:rPr>
        <w:t>системно-деятельностном</w:t>
      </w:r>
      <w:proofErr w:type="spellEnd"/>
      <w:r w:rsidRPr="00246F3A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246F3A">
        <w:rPr>
          <w:rFonts w:ascii="TimesNewRoman" w:hAnsi="TimesNewRoman" w:cs="TimesNewRoman"/>
          <w:sz w:val="26"/>
          <w:szCs w:val="26"/>
        </w:rPr>
        <w:t>компетентностном</w:t>
      </w:r>
      <w:proofErr w:type="spellEnd"/>
      <w:r w:rsidRPr="00246F3A">
        <w:rPr>
          <w:rFonts w:ascii="TimesNewRoman" w:hAnsi="TimesNewRoman" w:cs="TimesNewRoman"/>
          <w:sz w:val="26"/>
          <w:szCs w:val="26"/>
        </w:rPr>
        <w:t xml:space="preserve"> и </w:t>
      </w:r>
      <w:proofErr w:type="gramStart"/>
      <w:r w:rsidRPr="00246F3A">
        <w:rPr>
          <w:rFonts w:ascii="TimesNewRoman" w:hAnsi="TimesNewRoman" w:cs="TimesNewRoman"/>
          <w:sz w:val="26"/>
          <w:szCs w:val="26"/>
        </w:rPr>
        <w:t>уровневом</w:t>
      </w:r>
      <w:proofErr w:type="gramEnd"/>
      <w:r w:rsidRPr="00246F3A">
        <w:rPr>
          <w:rFonts w:ascii="TimesNewRoman" w:hAnsi="TimesNewRoman" w:cs="TimesNewRoman"/>
          <w:sz w:val="26"/>
          <w:szCs w:val="26"/>
        </w:rPr>
        <w:t xml:space="preserve"> подходах. </w:t>
      </w:r>
    </w:p>
    <w:p w:rsidR="00467FD1" w:rsidRDefault="00120B33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46F3A">
        <w:rPr>
          <w:rFonts w:ascii="TimesNewRoman" w:hAnsi="TimesNewRoman" w:cs="TimesNewRoman"/>
          <w:sz w:val="26"/>
          <w:szCs w:val="26"/>
        </w:rPr>
        <w:t>В рамках ВПР наряду с предметными результатами обучения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 xml:space="preserve">обучающихся начальной школы оцениваются также </w:t>
      </w:r>
      <w:proofErr w:type="spellStart"/>
      <w:r w:rsidRPr="00246F3A">
        <w:rPr>
          <w:rFonts w:ascii="TimesNewRoman" w:hAnsi="TimesNewRoman" w:cs="TimesNewRoman"/>
          <w:sz w:val="26"/>
          <w:szCs w:val="26"/>
        </w:rPr>
        <w:t>метапредметные</w:t>
      </w:r>
      <w:proofErr w:type="spellEnd"/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>результаты, в том числе уровень сформированности универсальных учебных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>познавательных, коммуникативных и регулятивных действий (УУД) и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 xml:space="preserve">овладения </w:t>
      </w:r>
      <w:proofErr w:type="spellStart"/>
      <w:r w:rsidRPr="00246F3A">
        <w:rPr>
          <w:rFonts w:ascii="TimesNewRoman" w:hAnsi="TimesNewRoman" w:cs="TimesNewRoman"/>
          <w:sz w:val="26"/>
          <w:szCs w:val="26"/>
        </w:rPr>
        <w:t>межпредметными</w:t>
      </w:r>
      <w:proofErr w:type="spellEnd"/>
      <w:r w:rsidRPr="00246F3A">
        <w:rPr>
          <w:rFonts w:ascii="TimesNewRoman" w:hAnsi="TimesNewRoman" w:cs="TimesNewRoman"/>
          <w:sz w:val="26"/>
          <w:szCs w:val="26"/>
        </w:rPr>
        <w:t xml:space="preserve"> понятиями. </w:t>
      </w:r>
    </w:p>
    <w:p w:rsidR="00120B33" w:rsidRDefault="00120B33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46F3A">
        <w:rPr>
          <w:rFonts w:ascii="TimesNewRoman" w:hAnsi="TimesNewRoman" w:cs="TimesNewRoman"/>
          <w:sz w:val="26"/>
          <w:szCs w:val="26"/>
        </w:rPr>
        <w:t>Тексты заданий в вариантах ВПР в целом соответствуют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>формулировкам, принятым в учебниках, включенных в Федеральный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>перечень учебников, допущенных к использованию при реализации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>имеющих государственную аккредитацию образовательных программ</w:t>
      </w:r>
      <w:r w:rsidR="00246F3A" w:rsidRPr="00246F3A">
        <w:rPr>
          <w:rFonts w:ascii="TimesNewRoman" w:hAnsi="TimesNewRoman" w:cs="TimesNewRoman"/>
          <w:sz w:val="26"/>
          <w:szCs w:val="26"/>
        </w:rPr>
        <w:t xml:space="preserve"> </w:t>
      </w:r>
      <w:r w:rsidRPr="00246F3A">
        <w:rPr>
          <w:rFonts w:ascii="TimesNewRoman" w:hAnsi="TimesNewRoman" w:cs="TimesNewRoman"/>
          <w:sz w:val="26"/>
          <w:szCs w:val="26"/>
        </w:rPr>
        <w:t>начального общего образования.</w:t>
      </w:r>
    </w:p>
    <w:p w:rsidR="00246F3A" w:rsidRPr="0018735B" w:rsidRDefault="00246F3A" w:rsidP="00246F3A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18735B">
        <w:rPr>
          <w:b/>
          <w:sz w:val="26"/>
          <w:szCs w:val="26"/>
        </w:rPr>
        <w:t xml:space="preserve">Количество участников ВПР по </w:t>
      </w:r>
      <w:r>
        <w:rPr>
          <w:b/>
          <w:sz w:val="26"/>
          <w:szCs w:val="26"/>
        </w:rPr>
        <w:t>окружающему миру.</w:t>
      </w:r>
    </w:p>
    <w:p w:rsidR="00246F3A" w:rsidRDefault="00246F3A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3A">
        <w:rPr>
          <w:rFonts w:ascii="Times New Roman" w:hAnsi="Times New Roman" w:cs="Times New Roman"/>
          <w:sz w:val="26"/>
          <w:szCs w:val="26"/>
        </w:rPr>
        <w:t>Обучающиеся муниципальных бюджетных автономных общеобразовательных учреждений (далее – М</w:t>
      </w:r>
      <w:proofErr w:type="gramStart"/>
      <w:r w:rsidRPr="00246F3A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46F3A">
        <w:rPr>
          <w:rFonts w:ascii="Times New Roman" w:hAnsi="Times New Roman" w:cs="Times New Roman"/>
          <w:sz w:val="26"/>
          <w:szCs w:val="26"/>
        </w:rPr>
        <w:t>А)ОУ)  города Норильска приняли участие в ВПР в апреле-мае 2023 года по месту обучения.</w:t>
      </w:r>
    </w:p>
    <w:p w:rsidR="00C81560" w:rsidRPr="00A45480" w:rsidRDefault="00CC7775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6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ВПР по </w:t>
      </w:r>
      <w:r w:rsidR="004A2B62" w:rsidRPr="004A2B62">
        <w:rPr>
          <w:rFonts w:ascii="Times New Roman" w:hAnsi="Times New Roman" w:cs="Times New Roman"/>
          <w:b/>
          <w:sz w:val="26"/>
          <w:szCs w:val="26"/>
        </w:rPr>
        <w:t xml:space="preserve">окружающему миру </w:t>
      </w:r>
      <w:r w:rsidRPr="004A2B62">
        <w:rPr>
          <w:rFonts w:ascii="Times New Roman" w:hAnsi="Times New Roman" w:cs="Times New Roman"/>
          <w:b/>
          <w:sz w:val="26"/>
          <w:szCs w:val="26"/>
        </w:rPr>
        <w:t xml:space="preserve">в 4-х классах </w:t>
      </w:r>
      <w:r w:rsidRPr="004A2B62">
        <w:rPr>
          <w:rFonts w:ascii="Times New Roman" w:hAnsi="Times New Roman" w:cs="Times New Roman"/>
          <w:sz w:val="26"/>
          <w:szCs w:val="26"/>
        </w:rPr>
        <w:t>(далее – ВПР</w:t>
      </w:r>
      <w:proofErr w:type="gramStart"/>
      <w:r w:rsidRPr="004A2B62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4A2B62">
        <w:rPr>
          <w:rFonts w:ascii="Times New Roman" w:hAnsi="Times New Roman" w:cs="Times New Roman"/>
          <w:sz w:val="26"/>
          <w:szCs w:val="26"/>
        </w:rPr>
        <w:t xml:space="preserve">) </w:t>
      </w:r>
      <w:r w:rsidRPr="004A2B62">
        <w:rPr>
          <w:rFonts w:ascii="Times New Roman" w:hAnsi="Times New Roman" w:cs="Times New Roman"/>
          <w:b/>
          <w:sz w:val="26"/>
          <w:szCs w:val="26"/>
        </w:rPr>
        <w:t xml:space="preserve">приняли участие </w:t>
      </w:r>
      <w:r w:rsidR="00A45480" w:rsidRPr="00A45480">
        <w:rPr>
          <w:rFonts w:ascii="Times New Roman" w:hAnsi="Times New Roman" w:cs="Times New Roman"/>
          <w:b/>
          <w:sz w:val="26"/>
          <w:szCs w:val="26"/>
        </w:rPr>
        <w:t>238</w:t>
      </w:r>
      <w:r w:rsidR="00BC0520">
        <w:rPr>
          <w:rFonts w:ascii="Times New Roman" w:hAnsi="Times New Roman" w:cs="Times New Roman"/>
          <w:b/>
          <w:sz w:val="26"/>
          <w:szCs w:val="26"/>
        </w:rPr>
        <w:t>8</w:t>
      </w:r>
      <w:r w:rsidR="004A2B62" w:rsidRPr="00A76F8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A2B62">
        <w:rPr>
          <w:rFonts w:ascii="Times New Roman" w:hAnsi="Times New Roman" w:cs="Times New Roman"/>
          <w:b/>
          <w:sz w:val="26"/>
          <w:szCs w:val="26"/>
        </w:rPr>
        <w:t>обучающихся из 3</w:t>
      </w:r>
      <w:r w:rsidR="00A76F8B">
        <w:rPr>
          <w:rFonts w:ascii="Times New Roman" w:hAnsi="Times New Roman" w:cs="Times New Roman"/>
          <w:b/>
          <w:sz w:val="26"/>
          <w:szCs w:val="26"/>
        </w:rPr>
        <w:t>6</w:t>
      </w:r>
      <w:r w:rsidRPr="004A2B62">
        <w:rPr>
          <w:rFonts w:ascii="Times New Roman" w:hAnsi="Times New Roman" w:cs="Times New Roman"/>
          <w:b/>
          <w:sz w:val="26"/>
          <w:szCs w:val="26"/>
        </w:rPr>
        <w:t xml:space="preserve"> образовательных учреждений города Норильска. </w:t>
      </w:r>
    </w:p>
    <w:p w:rsidR="00C81560" w:rsidRPr="00A45480" w:rsidRDefault="00C81560" w:rsidP="00C81560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5480">
        <w:rPr>
          <w:rFonts w:ascii="Times New Roman" w:hAnsi="Times New Roman" w:cs="Times New Roman"/>
          <w:sz w:val="26"/>
          <w:szCs w:val="26"/>
        </w:rPr>
        <w:t>Таблица 1</w:t>
      </w:r>
    </w:p>
    <w:p w:rsidR="00C81560" w:rsidRPr="00FD7C6B" w:rsidRDefault="00C81560" w:rsidP="00FD7C6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480">
        <w:rPr>
          <w:rFonts w:ascii="Times New Roman" w:hAnsi="Times New Roman" w:cs="Times New Roman"/>
          <w:b/>
          <w:sz w:val="26"/>
          <w:szCs w:val="26"/>
        </w:rPr>
        <w:t xml:space="preserve">Количественный состав участников ВПР по </w:t>
      </w:r>
      <w:r w:rsidR="00A76F8B" w:rsidRPr="00A45480">
        <w:rPr>
          <w:rFonts w:ascii="Times New Roman" w:hAnsi="Times New Roman" w:cs="Times New Roman"/>
          <w:b/>
          <w:sz w:val="26"/>
          <w:szCs w:val="26"/>
        </w:rPr>
        <w:t>окружающему миру</w:t>
      </w:r>
    </w:p>
    <w:tbl>
      <w:tblPr>
        <w:tblStyle w:val="a5"/>
        <w:tblW w:w="9307" w:type="dxa"/>
        <w:jc w:val="center"/>
        <w:tblInd w:w="590" w:type="dxa"/>
        <w:tblLayout w:type="fixed"/>
        <w:tblLook w:val="04A0"/>
      </w:tblPr>
      <w:tblGrid>
        <w:gridCol w:w="1502"/>
        <w:gridCol w:w="7805"/>
      </w:tblGrid>
      <w:tr w:rsidR="00C81560" w:rsidRPr="00A45480" w:rsidTr="00891D4B">
        <w:trPr>
          <w:cantSplit/>
          <w:trHeight w:val="248"/>
          <w:jc w:val="center"/>
        </w:trPr>
        <w:tc>
          <w:tcPr>
            <w:tcW w:w="1502" w:type="dxa"/>
            <w:vAlign w:val="center"/>
          </w:tcPr>
          <w:p w:rsidR="00C81560" w:rsidRPr="00A45480" w:rsidRDefault="00C81560" w:rsidP="00C815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48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7805" w:type="dxa"/>
          </w:tcPr>
          <w:p w:rsidR="00C81560" w:rsidRPr="00A45480" w:rsidRDefault="004A2B62" w:rsidP="00C815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A45480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4A2B62" w:rsidRPr="00500A06" w:rsidTr="00891D4B">
        <w:trPr>
          <w:jc w:val="center"/>
        </w:trPr>
        <w:tc>
          <w:tcPr>
            <w:tcW w:w="1502" w:type="dxa"/>
          </w:tcPr>
          <w:p w:rsidR="004A2B62" w:rsidRPr="00500A06" w:rsidRDefault="004A2B62" w:rsidP="00C8156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05" w:type="dxa"/>
          </w:tcPr>
          <w:p w:rsidR="004A2B62" w:rsidRPr="00500A06" w:rsidRDefault="00A45480" w:rsidP="00BC0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 w:rsidR="00BC0520" w:rsidRPr="00500A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500A06" w:rsidRDefault="00500A06" w:rsidP="0031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560" w:rsidRPr="00500A06" w:rsidRDefault="00500A06" w:rsidP="00310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A06">
        <w:rPr>
          <w:rFonts w:ascii="Times New Roman" w:hAnsi="Times New Roman" w:cs="Times New Roman"/>
          <w:b/>
          <w:sz w:val="26"/>
          <w:szCs w:val="26"/>
        </w:rPr>
        <w:t>Структура проверочной работы.</w:t>
      </w:r>
    </w:p>
    <w:p w:rsidR="003100C0" w:rsidRPr="00500A06" w:rsidRDefault="003100C0" w:rsidP="0031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00A06">
        <w:rPr>
          <w:rFonts w:ascii="TimesNewRoman" w:hAnsi="TimesNewRoman" w:cs="TimesNewRoman"/>
          <w:sz w:val="26"/>
          <w:szCs w:val="26"/>
        </w:rPr>
        <w:t>Работы состояла из двух частей, которые различаются по содержанию и количеству заданий, и включает в себя 10 заданий</w:t>
      </w:r>
      <w:r w:rsidR="00500A06" w:rsidRPr="00500A06">
        <w:rPr>
          <w:rFonts w:ascii="TimesNewRoman" w:hAnsi="TimesNewRoman" w:cs="TimesNewRoman"/>
          <w:sz w:val="26"/>
          <w:szCs w:val="26"/>
        </w:rPr>
        <w:t>.</w:t>
      </w:r>
    </w:p>
    <w:p w:rsidR="003100C0" w:rsidRPr="00500A06" w:rsidRDefault="003100C0" w:rsidP="0031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00A06">
        <w:rPr>
          <w:rFonts w:ascii="TimesNewRoman" w:hAnsi="TimesNewRoman" w:cs="TimesNewRoman"/>
          <w:b/>
          <w:sz w:val="26"/>
          <w:szCs w:val="26"/>
        </w:rPr>
        <w:t>Часть 1</w:t>
      </w:r>
      <w:r w:rsidRPr="00500A06">
        <w:rPr>
          <w:rFonts w:ascii="TimesNewRoman" w:hAnsi="TimesNewRoman" w:cs="TimesNewRoman"/>
          <w:sz w:val="26"/>
          <w:szCs w:val="26"/>
        </w:rPr>
        <w:t xml:space="preserve"> содержала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3100C0" w:rsidRPr="00500A06" w:rsidRDefault="003100C0" w:rsidP="0031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00A06">
        <w:rPr>
          <w:rFonts w:ascii="TimesNewRoman" w:hAnsi="TimesNewRoman" w:cs="TimesNewRoman"/>
          <w:b/>
          <w:sz w:val="26"/>
          <w:szCs w:val="26"/>
        </w:rPr>
        <w:t>Часть 2</w:t>
      </w:r>
      <w:r w:rsidRPr="00500A06">
        <w:rPr>
          <w:rFonts w:ascii="TimesNewRoman" w:hAnsi="TimesNewRoman" w:cs="TimesNewRoman"/>
          <w:sz w:val="26"/>
          <w:szCs w:val="26"/>
        </w:rPr>
        <w:t xml:space="preserve"> содержала 4 задания с развернутым ответом.</w:t>
      </w:r>
    </w:p>
    <w:p w:rsidR="00CC7775" w:rsidRPr="00500A06" w:rsidRDefault="00CD55FF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00A06">
        <w:rPr>
          <w:rFonts w:ascii="TimesNewRoman" w:hAnsi="TimesNewRoman" w:cs="TimesNewRoman"/>
          <w:sz w:val="26"/>
          <w:szCs w:val="26"/>
        </w:rPr>
        <w:t xml:space="preserve">Максимальный балл работы – </w:t>
      </w:r>
      <w:r w:rsidR="003100C0" w:rsidRPr="00500A06">
        <w:rPr>
          <w:rFonts w:ascii="TimesNewRoman" w:hAnsi="TimesNewRoman" w:cs="TimesNewRoman"/>
          <w:sz w:val="26"/>
          <w:szCs w:val="26"/>
        </w:rPr>
        <w:t>32</w:t>
      </w:r>
      <w:r w:rsidRPr="00500A06">
        <w:rPr>
          <w:rFonts w:ascii="TimesNewRoman" w:hAnsi="TimesNewRoman" w:cs="TimesNewRoman"/>
          <w:sz w:val="26"/>
          <w:szCs w:val="26"/>
        </w:rPr>
        <w:t>.</w:t>
      </w:r>
    </w:p>
    <w:p w:rsidR="00CC7775" w:rsidRDefault="008E0E9C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A06">
        <w:rPr>
          <w:rFonts w:ascii="Times New Roman" w:hAnsi="Times New Roman" w:cs="Times New Roman"/>
          <w:sz w:val="26"/>
          <w:szCs w:val="26"/>
        </w:rPr>
        <w:t>При оценивании работ обучающихся использовалась следующая шкала перевода первичных баллов в отметки (таблица 2).</w:t>
      </w:r>
    </w:p>
    <w:p w:rsidR="00246F3A" w:rsidRPr="00246F3A" w:rsidRDefault="00246F3A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0C0" w:rsidRPr="00500A06" w:rsidRDefault="008E0E9C" w:rsidP="003100C0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00A06">
        <w:rPr>
          <w:rFonts w:ascii="Times New Roman" w:hAnsi="Times New Roman" w:cs="Times New Roman"/>
          <w:sz w:val="26"/>
          <w:szCs w:val="26"/>
        </w:rPr>
        <w:t>Таблица 2</w:t>
      </w:r>
    </w:p>
    <w:p w:rsidR="003100C0" w:rsidRPr="00500A06" w:rsidRDefault="008E0E9C" w:rsidP="00246F3A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0A06">
        <w:rPr>
          <w:rFonts w:ascii="Times New Roman" w:hAnsi="Times New Roman" w:cs="Times New Roman"/>
          <w:b/>
          <w:bCs/>
          <w:sz w:val="26"/>
          <w:szCs w:val="26"/>
        </w:rPr>
        <w:t>Ш</w:t>
      </w:r>
      <w:r w:rsidRPr="00500A0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кала перевода </w:t>
      </w:r>
      <w:r w:rsidRPr="00500A06">
        <w:rPr>
          <w:rFonts w:ascii="Times New Roman" w:hAnsi="Times New Roman" w:cs="Times New Roman"/>
          <w:b/>
          <w:bCs/>
          <w:sz w:val="26"/>
          <w:szCs w:val="26"/>
        </w:rPr>
        <w:t>первичных</w:t>
      </w:r>
      <w:r w:rsidRPr="00500A0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баллов в </w:t>
      </w:r>
      <w:r w:rsidRPr="00500A06">
        <w:rPr>
          <w:rFonts w:ascii="Times New Roman" w:hAnsi="Times New Roman" w:cs="Times New Roman"/>
          <w:b/>
          <w:bCs/>
          <w:sz w:val="26"/>
          <w:szCs w:val="26"/>
        </w:rPr>
        <w:t>отметки по пятибалльной шкале</w:t>
      </w:r>
    </w:p>
    <w:tbl>
      <w:tblPr>
        <w:tblStyle w:val="a5"/>
        <w:tblW w:w="9524" w:type="dxa"/>
        <w:jc w:val="center"/>
        <w:tblInd w:w="171" w:type="dxa"/>
        <w:tblLook w:val="04A0"/>
      </w:tblPr>
      <w:tblGrid>
        <w:gridCol w:w="4190"/>
        <w:gridCol w:w="1417"/>
        <w:gridCol w:w="1418"/>
        <w:gridCol w:w="1417"/>
        <w:gridCol w:w="1082"/>
      </w:tblGrid>
      <w:tr w:rsidR="008E0E9C" w:rsidRPr="00500A06" w:rsidTr="00CC7775">
        <w:trPr>
          <w:jc w:val="center"/>
        </w:trPr>
        <w:tc>
          <w:tcPr>
            <w:tcW w:w="4190" w:type="dxa"/>
          </w:tcPr>
          <w:p w:rsidR="008E0E9C" w:rsidRPr="00500A06" w:rsidRDefault="008E0E9C" w:rsidP="0046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417" w:type="dxa"/>
            <w:vAlign w:val="center"/>
          </w:tcPr>
          <w:p w:rsidR="008E0E9C" w:rsidRPr="00500A06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418" w:type="dxa"/>
            <w:vAlign w:val="center"/>
          </w:tcPr>
          <w:p w:rsidR="008E0E9C" w:rsidRPr="00500A06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417" w:type="dxa"/>
            <w:vAlign w:val="center"/>
          </w:tcPr>
          <w:p w:rsidR="008E0E9C" w:rsidRPr="00500A06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082" w:type="dxa"/>
            <w:vAlign w:val="center"/>
          </w:tcPr>
          <w:p w:rsidR="008E0E9C" w:rsidRPr="00500A06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8E0E9C" w:rsidRPr="00500A06" w:rsidTr="00CC7775">
        <w:trPr>
          <w:jc w:val="center"/>
        </w:trPr>
        <w:tc>
          <w:tcPr>
            <w:tcW w:w="4190" w:type="dxa"/>
          </w:tcPr>
          <w:p w:rsidR="008E0E9C" w:rsidRPr="00500A06" w:rsidRDefault="008E0E9C" w:rsidP="0046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Первичные</w:t>
            </w:r>
            <w:r w:rsidRPr="00500A0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балл</w:t>
            </w: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</w:p>
        </w:tc>
        <w:tc>
          <w:tcPr>
            <w:tcW w:w="1417" w:type="dxa"/>
          </w:tcPr>
          <w:p w:rsidR="008E0E9C" w:rsidRPr="00500A06" w:rsidRDefault="008E0E9C" w:rsidP="0031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Cs/>
                <w:sz w:val="26"/>
                <w:szCs w:val="26"/>
              </w:rPr>
              <w:t>0-</w:t>
            </w:r>
            <w:r w:rsidR="003100C0" w:rsidRPr="00500A06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E0E9C" w:rsidRPr="00500A06" w:rsidRDefault="003100C0" w:rsidP="00CD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Cs/>
                <w:sz w:val="26"/>
                <w:szCs w:val="26"/>
              </w:rPr>
              <w:t>8-17</w:t>
            </w:r>
          </w:p>
        </w:tc>
        <w:tc>
          <w:tcPr>
            <w:tcW w:w="1417" w:type="dxa"/>
          </w:tcPr>
          <w:p w:rsidR="008E0E9C" w:rsidRPr="00500A06" w:rsidRDefault="003100C0" w:rsidP="008E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Cs/>
                <w:sz w:val="26"/>
                <w:szCs w:val="26"/>
              </w:rPr>
              <w:t>18-26</w:t>
            </w:r>
          </w:p>
        </w:tc>
        <w:tc>
          <w:tcPr>
            <w:tcW w:w="1082" w:type="dxa"/>
          </w:tcPr>
          <w:p w:rsidR="008E0E9C" w:rsidRPr="00500A06" w:rsidRDefault="003100C0" w:rsidP="003A5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Cs/>
                <w:sz w:val="26"/>
                <w:szCs w:val="26"/>
              </w:rPr>
              <w:t>27-32</w:t>
            </w:r>
          </w:p>
        </w:tc>
      </w:tr>
    </w:tbl>
    <w:p w:rsidR="00CC7775" w:rsidRPr="00500A06" w:rsidRDefault="00CC7775" w:rsidP="0050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560" w:rsidRPr="00500A06" w:rsidRDefault="00C81560" w:rsidP="00500A06">
      <w:pPr>
        <w:pStyle w:val="a4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00A06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3C4721" w:rsidRPr="00500A06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500A06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CC7775" w:rsidRPr="00500A0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00A06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диаграммах </w:t>
      </w:r>
      <w:r w:rsidR="00500A06">
        <w:rPr>
          <w:rFonts w:ascii="Times New Roman" w:hAnsi="Times New Roman" w:cs="Times New Roman"/>
          <w:sz w:val="26"/>
          <w:szCs w:val="26"/>
          <w:lang w:eastAsia="ru-RU"/>
        </w:rPr>
        <w:t>1, 2,3</w:t>
      </w:r>
    </w:p>
    <w:p w:rsidR="00C81560" w:rsidRPr="00500A06" w:rsidRDefault="00C81560" w:rsidP="00C81560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00A06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CC7775" w:rsidRPr="00500A06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CC7775" w:rsidRPr="00500A06" w:rsidRDefault="00C81560" w:rsidP="00932A3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3C4721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56"/>
        <w:gridCol w:w="671"/>
        <w:gridCol w:w="801"/>
        <w:gridCol w:w="801"/>
        <w:gridCol w:w="801"/>
        <w:gridCol w:w="1126"/>
        <w:gridCol w:w="960"/>
        <w:gridCol w:w="960"/>
      </w:tblGrid>
      <w:tr w:rsidR="00C81560" w:rsidRPr="00500A06" w:rsidTr="000F2E2F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C81560" w:rsidRPr="00500A06" w:rsidRDefault="00C81560" w:rsidP="00C8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shd w:val="clear" w:color="000000" w:fill="auto"/>
            <w:textDirection w:val="btLr"/>
            <w:vAlign w:val="center"/>
          </w:tcPr>
          <w:p w:rsidR="00C81560" w:rsidRPr="00500A06" w:rsidRDefault="00C81560" w:rsidP="00C81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C81560" w:rsidRPr="00500A06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500A06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500A06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500A06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126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500A06" w:rsidRDefault="00C81560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500A06" w:rsidRDefault="00C81560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500A06" w:rsidRDefault="00C81560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500A06" w:rsidRPr="00500A06" w:rsidTr="004778AA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500A06" w:rsidRPr="00500A06" w:rsidRDefault="00500A06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56" w:type="dxa"/>
            <w:shd w:val="clear" w:color="000000" w:fill="auto"/>
            <w:vAlign w:val="bottom"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2388</w:t>
            </w:r>
          </w:p>
        </w:tc>
        <w:tc>
          <w:tcPr>
            <w:tcW w:w="67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0,63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18,43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55,36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25,59</w:t>
            </w:r>
          </w:p>
        </w:tc>
        <w:tc>
          <w:tcPr>
            <w:tcW w:w="1126" w:type="dxa"/>
            <w:shd w:val="clear" w:color="000000" w:fill="auto"/>
            <w:noWrap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500A06" w:rsidRPr="00500A06" w:rsidRDefault="00500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500A06" w:rsidRPr="00500A06" w:rsidRDefault="00120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500A06" w:rsidRPr="00500A06" w:rsidTr="004778AA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500A06" w:rsidRPr="00500A06" w:rsidRDefault="00500A06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56" w:type="dxa"/>
            <w:shd w:val="clear" w:color="000000" w:fill="auto"/>
            <w:vAlign w:val="bottom"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35782</w:t>
            </w:r>
          </w:p>
        </w:tc>
        <w:tc>
          <w:tcPr>
            <w:tcW w:w="67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0,77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56,67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25,3</w:t>
            </w:r>
          </w:p>
        </w:tc>
        <w:tc>
          <w:tcPr>
            <w:tcW w:w="1126" w:type="dxa"/>
            <w:shd w:val="clear" w:color="000000" w:fill="auto"/>
            <w:noWrap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500A06" w:rsidRPr="00500A06" w:rsidRDefault="00500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500A06" w:rsidRPr="00500A06" w:rsidRDefault="00120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500A06" w:rsidRPr="00500A06" w:rsidTr="004778AA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500A06" w:rsidRPr="00500A06" w:rsidRDefault="00500A06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56" w:type="dxa"/>
            <w:shd w:val="clear" w:color="000000" w:fill="auto"/>
            <w:vAlign w:val="bottom"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1581147</w:t>
            </w:r>
          </w:p>
        </w:tc>
        <w:tc>
          <w:tcPr>
            <w:tcW w:w="67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1,15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19,12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55,34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500A06" w:rsidRPr="00500A06" w:rsidRDefault="00500A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24,38</w:t>
            </w:r>
          </w:p>
        </w:tc>
        <w:tc>
          <w:tcPr>
            <w:tcW w:w="1126" w:type="dxa"/>
            <w:shd w:val="clear" w:color="000000" w:fill="auto"/>
            <w:noWrap/>
            <w:vAlign w:val="bottom"/>
            <w:hideMark/>
          </w:tcPr>
          <w:p w:rsidR="00500A06" w:rsidRPr="00500A06" w:rsidRDefault="00120B33" w:rsidP="00120B3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500A06" w:rsidRPr="00500A06" w:rsidRDefault="00500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500A06" w:rsidRPr="00500A06" w:rsidRDefault="00500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06">
              <w:rPr>
                <w:rFonts w:ascii="Times New Roman" w:hAnsi="Times New Roman" w:cs="Times New Roman"/>
                <w:sz w:val="26"/>
                <w:szCs w:val="26"/>
              </w:rPr>
              <w:t>79,7</w:t>
            </w:r>
          </w:p>
        </w:tc>
      </w:tr>
    </w:tbl>
    <w:p w:rsidR="003100C0" w:rsidRPr="00A76F8B" w:rsidRDefault="003100C0" w:rsidP="00500A06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81560" w:rsidRPr="00500A06" w:rsidRDefault="00C81560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00A06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1 </w:t>
      </w:r>
    </w:p>
    <w:p w:rsidR="00500A06" w:rsidRPr="00500A06" w:rsidRDefault="00C81560" w:rsidP="00500A0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3C4721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3100C0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окружающему миру</w:t>
      </w:r>
      <w:r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100C0" w:rsidRPr="00A76F8B" w:rsidRDefault="00500A06" w:rsidP="00932A3E">
      <w:pPr>
        <w:pStyle w:val="a4"/>
        <w:ind w:left="-284" w:right="-285"/>
        <w:jc w:val="center"/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</w:pPr>
      <w:r w:rsidRPr="00500A06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16988" cy="309305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3D95" w:rsidRPr="00A76F8B" w:rsidRDefault="00183D95" w:rsidP="00500A06">
      <w:pPr>
        <w:pStyle w:val="a4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C81560" w:rsidRPr="00500A06" w:rsidRDefault="00C81560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00A06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936F66" w:rsidRPr="00500A06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8A0E0F" w:rsidRPr="00932A3E" w:rsidRDefault="00500A06" w:rsidP="00932A3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</w:t>
      </w:r>
      <w:r w:rsidR="00C81560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оказател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ей</w:t>
      </w:r>
      <w:r w:rsidR="00C81560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</w:t>
      </w:r>
      <w:r w:rsidR="008A0E0F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1560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proofErr w:type="gramStart"/>
      <w:r w:rsidR="00DA079D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="00C81560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936F66" w:rsidRPr="00500A06">
        <w:rPr>
          <w:rFonts w:ascii="Times New Roman" w:hAnsi="Times New Roman" w:cs="Times New Roman"/>
          <w:b/>
          <w:sz w:val="26"/>
          <w:szCs w:val="26"/>
          <w:lang w:eastAsia="ru-RU"/>
        </w:rPr>
        <w:t>окружающему миру</w:t>
      </w:r>
    </w:p>
    <w:p w:rsidR="008A0E0F" w:rsidRPr="00A76F8B" w:rsidRDefault="00932A3E" w:rsidP="00C81560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4778AA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526156" cy="2941982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1560" w:rsidRPr="00A76F8B" w:rsidRDefault="00C81560" w:rsidP="00932A3E">
      <w:pPr>
        <w:pStyle w:val="a4"/>
        <w:ind w:hanging="142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7775" w:rsidRPr="00932A3E" w:rsidRDefault="00DA079D" w:rsidP="00932A3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0ED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proofErr w:type="gramStart"/>
      <w:r w:rsidRPr="000710E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0710ED" w:rsidRPr="000710ED">
        <w:rPr>
          <w:rFonts w:ascii="Times New Roman" w:hAnsi="Times New Roman" w:cs="Times New Roman"/>
          <w:sz w:val="26"/>
          <w:szCs w:val="26"/>
        </w:rPr>
        <w:t xml:space="preserve"> 2023 года показатель качества составил 81</w:t>
      </w:r>
      <w:r w:rsidRPr="000710ED">
        <w:rPr>
          <w:rFonts w:ascii="Times New Roman" w:hAnsi="Times New Roman" w:cs="Times New Roman"/>
          <w:sz w:val="26"/>
          <w:szCs w:val="26"/>
        </w:rPr>
        <w:t xml:space="preserve">%, </w:t>
      </w:r>
      <w:r w:rsidRPr="000710ED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0710ED" w:rsidRPr="000710ED">
        <w:rPr>
          <w:rFonts w:ascii="Times New Roman" w:hAnsi="Times New Roman" w:cs="Times New Roman"/>
          <w:b/>
          <w:sz w:val="26"/>
          <w:szCs w:val="26"/>
        </w:rPr>
        <w:t>выше</w:t>
      </w:r>
      <w:r w:rsidRPr="000710ED">
        <w:rPr>
          <w:rFonts w:ascii="Times New Roman" w:hAnsi="Times New Roman" w:cs="Times New Roman"/>
          <w:b/>
          <w:sz w:val="26"/>
          <w:szCs w:val="26"/>
        </w:rPr>
        <w:t xml:space="preserve"> муниципального показателя качества ВПР4 202</w:t>
      </w:r>
      <w:r w:rsidR="000710ED" w:rsidRPr="000710ED">
        <w:rPr>
          <w:rFonts w:ascii="Times New Roman" w:hAnsi="Times New Roman" w:cs="Times New Roman"/>
          <w:b/>
          <w:sz w:val="26"/>
          <w:szCs w:val="26"/>
        </w:rPr>
        <w:t>2</w:t>
      </w:r>
      <w:r w:rsidRPr="000710E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710ED">
        <w:rPr>
          <w:rFonts w:ascii="Times New Roman" w:hAnsi="Times New Roman" w:cs="Times New Roman"/>
          <w:sz w:val="26"/>
          <w:szCs w:val="26"/>
        </w:rPr>
        <w:t xml:space="preserve"> на </w:t>
      </w:r>
      <w:r w:rsidR="000710ED" w:rsidRPr="000710ED">
        <w:rPr>
          <w:rFonts w:ascii="Times New Roman" w:hAnsi="Times New Roman" w:cs="Times New Roman"/>
          <w:sz w:val="26"/>
          <w:szCs w:val="26"/>
        </w:rPr>
        <w:t>19,3</w:t>
      </w:r>
      <w:r w:rsidRPr="000710ED">
        <w:rPr>
          <w:rFonts w:ascii="Times New Roman" w:hAnsi="Times New Roman" w:cs="Times New Roman"/>
          <w:sz w:val="26"/>
          <w:szCs w:val="26"/>
        </w:rPr>
        <w:t xml:space="preserve">%, </w:t>
      </w:r>
      <w:r w:rsidR="000710ED" w:rsidRPr="000710ED">
        <w:rPr>
          <w:rFonts w:ascii="Times New Roman" w:hAnsi="Times New Roman" w:cs="Times New Roman"/>
          <w:b/>
          <w:sz w:val="26"/>
          <w:szCs w:val="26"/>
        </w:rPr>
        <w:t>ниже</w:t>
      </w:r>
      <w:r w:rsidRPr="0007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1D4B">
        <w:rPr>
          <w:rFonts w:ascii="Times New Roman" w:hAnsi="Times New Roman" w:cs="Times New Roman"/>
          <w:b/>
          <w:sz w:val="26"/>
          <w:szCs w:val="26"/>
        </w:rPr>
        <w:t xml:space="preserve">регионального показателя </w:t>
      </w:r>
      <w:r w:rsidR="00891D4B" w:rsidRPr="000710ED">
        <w:rPr>
          <w:rFonts w:ascii="Times New Roman" w:hAnsi="Times New Roman" w:cs="Times New Roman"/>
          <w:b/>
          <w:sz w:val="26"/>
          <w:szCs w:val="26"/>
        </w:rPr>
        <w:t xml:space="preserve">на 1% </w:t>
      </w:r>
      <w:r w:rsidRPr="000710ED">
        <w:rPr>
          <w:rFonts w:ascii="Times New Roman" w:hAnsi="Times New Roman" w:cs="Times New Roman"/>
          <w:sz w:val="26"/>
          <w:szCs w:val="26"/>
        </w:rPr>
        <w:t>и</w:t>
      </w:r>
      <w:r w:rsidRPr="0007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0ED" w:rsidRPr="000710ED">
        <w:rPr>
          <w:rFonts w:ascii="Times New Roman" w:hAnsi="Times New Roman" w:cs="Times New Roman"/>
          <w:b/>
          <w:sz w:val="26"/>
          <w:szCs w:val="26"/>
        </w:rPr>
        <w:t>выше</w:t>
      </w:r>
      <w:r w:rsidRPr="000710ED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0710ED" w:rsidRPr="000710ED">
        <w:rPr>
          <w:rFonts w:ascii="Times New Roman" w:hAnsi="Times New Roman" w:cs="Times New Roman"/>
          <w:b/>
          <w:sz w:val="26"/>
          <w:szCs w:val="26"/>
        </w:rPr>
        <w:t>1,3</w:t>
      </w:r>
      <w:r w:rsidRPr="000710ED">
        <w:rPr>
          <w:rFonts w:ascii="Times New Roman" w:hAnsi="Times New Roman" w:cs="Times New Roman"/>
          <w:b/>
          <w:sz w:val="26"/>
          <w:szCs w:val="26"/>
        </w:rPr>
        <w:t>%</w:t>
      </w:r>
      <w:r w:rsidRPr="000710ED">
        <w:rPr>
          <w:rFonts w:ascii="Times New Roman" w:hAnsi="Times New Roman" w:cs="Times New Roman"/>
          <w:sz w:val="26"/>
          <w:szCs w:val="26"/>
        </w:rPr>
        <w:t>, чем в Российской Федерации</w:t>
      </w:r>
      <w:r w:rsidR="00CC7775" w:rsidRPr="000710ED">
        <w:rPr>
          <w:rFonts w:ascii="Times New Roman" w:hAnsi="Times New Roman" w:cs="Times New Roman"/>
          <w:sz w:val="26"/>
          <w:szCs w:val="26"/>
        </w:rPr>
        <w:t>.</w:t>
      </w: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C7775" w:rsidRPr="000710ED" w:rsidRDefault="00C81560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0710E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B3793C" w:rsidRPr="000710ED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A47956" w:rsidRPr="000710ED" w:rsidRDefault="000710ED" w:rsidP="000710E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</w:t>
      </w:r>
      <w:r w:rsidR="00C81560"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>оказател</w:t>
      </w:r>
      <w:r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>ей</w:t>
      </w:r>
      <w:r w:rsidR="00C81560"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ВПР</w:t>
      </w:r>
      <w:proofErr w:type="gramStart"/>
      <w:r w:rsidR="008A0E0F"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="00C81560"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B3793C" w:rsidRPr="000710ED">
        <w:rPr>
          <w:rFonts w:ascii="Times New Roman" w:hAnsi="Times New Roman" w:cs="Times New Roman"/>
          <w:b/>
          <w:sz w:val="26"/>
          <w:szCs w:val="26"/>
          <w:lang w:eastAsia="ru-RU"/>
        </w:rPr>
        <w:t>окружающему миру</w:t>
      </w:r>
    </w:p>
    <w:p w:rsidR="00C81560" w:rsidRPr="00A76F8B" w:rsidRDefault="000710ED" w:rsidP="000710ED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  <w:r w:rsidRPr="000710ED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804453" cy="284656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1560" w:rsidRPr="00A76F8B" w:rsidRDefault="00C81560" w:rsidP="00C81560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0ED" w:rsidRPr="00D812CB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12CB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</w:t>
      </w:r>
      <w:proofErr w:type="gramStart"/>
      <w:r w:rsidRPr="00D812CB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D812CB">
        <w:rPr>
          <w:rFonts w:ascii="Times New Roman" w:hAnsi="Times New Roman" w:cs="Times New Roman"/>
          <w:sz w:val="26"/>
          <w:szCs w:val="26"/>
        </w:rPr>
        <w:t xml:space="preserve"> 2023 года составил 99,4%, </w:t>
      </w:r>
      <w:r w:rsidRPr="00D812CB">
        <w:rPr>
          <w:rFonts w:ascii="Times New Roman" w:hAnsi="Times New Roman" w:cs="Times New Roman"/>
          <w:b/>
          <w:sz w:val="26"/>
          <w:szCs w:val="26"/>
        </w:rPr>
        <w:t>что выше муниципального показателя успеваемости ВПР4 2022 года</w:t>
      </w:r>
      <w:r w:rsidRPr="00D812CB">
        <w:rPr>
          <w:rFonts w:ascii="Times New Roman" w:hAnsi="Times New Roman" w:cs="Times New Roman"/>
          <w:sz w:val="26"/>
          <w:szCs w:val="26"/>
        </w:rPr>
        <w:t xml:space="preserve"> на 2%, </w:t>
      </w:r>
      <w:r w:rsidRPr="00D812CB">
        <w:rPr>
          <w:rFonts w:ascii="Times New Roman" w:hAnsi="Times New Roman" w:cs="Times New Roman"/>
          <w:b/>
          <w:sz w:val="26"/>
          <w:szCs w:val="26"/>
        </w:rPr>
        <w:t xml:space="preserve">выше регионального показателя на </w:t>
      </w:r>
      <w:r w:rsidR="00D812CB" w:rsidRPr="00D812CB">
        <w:rPr>
          <w:rFonts w:ascii="Times New Roman" w:hAnsi="Times New Roman" w:cs="Times New Roman"/>
          <w:b/>
          <w:sz w:val="26"/>
          <w:szCs w:val="26"/>
        </w:rPr>
        <w:t>0</w:t>
      </w:r>
      <w:r w:rsidRPr="00D812CB">
        <w:rPr>
          <w:rFonts w:ascii="Times New Roman" w:hAnsi="Times New Roman" w:cs="Times New Roman"/>
          <w:b/>
          <w:sz w:val="26"/>
          <w:szCs w:val="26"/>
        </w:rPr>
        <w:t xml:space="preserve">,2% </w:t>
      </w:r>
      <w:r w:rsidRPr="00D812CB">
        <w:rPr>
          <w:rFonts w:ascii="Times New Roman" w:hAnsi="Times New Roman" w:cs="Times New Roman"/>
          <w:sz w:val="26"/>
          <w:szCs w:val="26"/>
        </w:rPr>
        <w:t>и</w:t>
      </w:r>
      <w:r w:rsidRPr="00D812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2CB" w:rsidRPr="00D812CB">
        <w:rPr>
          <w:rFonts w:ascii="Times New Roman" w:hAnsi="Times New Roman" w:cs="Times New Roman"/>
          <w:b/>
          <w:sz w:val="26"/>
          <w:szCs w:val="26"/>
        </w:rPr>
        <w:t>выше</w:t>
      </w:r>
      <w:r w:rsidRPr="00D812C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D812CB" w:rsidRPr="00D812CB">
        <w:rPr>
          <w:rFonts w:ascii="Times New Roman" w:hAnsi="Times New Roman" w:cs="Times New Roman"/>
          <w:b/>
          <w:sz w:val="26"/>
          <w:szCs w:val="26"/>
        </w:rPr>
        <w:t>0,5</w:t>
      </w:r>
      <w:r w:rsidRPr="00D812CB">
        <w:rPr>
          <w:rFonts w:ascii="Times New Roman" w:hAnsi="Times New Roman" w:cs="Times New Roman"/>
          <w:b/>
          <w:sz w:val="26"/>
          <w:szCs w:val="26"/>
        </w:rPr>
        <w:t>%</w:t>
      </w:r>
      <w:r w:rsidRPr="00D812CB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  <w:r w:rsidRPr="00D812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710ED" w:rsidRPr="00D812CB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12CB">
        <w:rPr>
          <w:rFonts w:ascii="Times New Roman" w:hAnsi="Times New Roman" w:cs="Times New Roman"/>
          <w:sz w:val="26"/>
          <w:szCs w:val="26"/>
          <w:lang w:eastAsia="ru-RU"/>
        </w:rPr>
        <w:t>Таким образом, не справились с ВПР</w:t>
      </w:r>
      <w:proofErr w:type="gramStart"/>
      <w:r w:rsidRPr="00D812CB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D812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12CB" w:rsidRPr="00D812CB">
        <w:rPr>
          <w:rFonts w:ascii="Times New Roman" w:hAnsi="Times New Roman" w:cs="Times New Roman"/>
          <w:sz w:val="26"/>
          <w:szCs w:val="26"/>
          <w:lang w:eastAsia="ru-RU"/>
        </w:rPr>
        <w:t>0,63</w:t>
      </w:r>
      <w:r w:rsidRPr="00D812CB">
        <w:rPr>
          <w:rFonts w:ascii="Times New Roman" w:hAnsi="Times New Roman" w:cs="Times New Roman"/>
          <w:sz w:val="26"/>
          <w:szCs w:val="26"/>
          <w:lang w:eastAsia="ru-RU"/>
        </w:rPr>
        <w:t xml:space="preserve">%  обучающихся 4-х классов, в 2022 году таких учеников было </w:t>
      </w:r>
      <w:r w:rsidR="00D812CB" w:rsidRPr="00D812CB">
        <w:rPr>
          <w:rFonts w:ascii="Times New Roman" w:hAnsi="Times New Roman" w:cs="Times New Roman"/>
          <w:sz w:val="26"/>
          <w:szCs w:val="26"/>
          <w:lang w:eastAsia="ru-RU"/>
        </w:rPr>
        <w:t>2,61</w:t>
      </w:r>
      <w:r w:rsidRPr="00D812CB">
        <w:rPr>
          <w:rFonts w:ascii="Times New Roman" w:hAnsi="Times New Roman" w:cs="Times New Roman"/>
          <w:sz w:val="26"/>
          <w:szCs w:val="26"/>
          <w:lang w:eastAsia="ru-RU"/>
        </w:rPr>
        <w:t>%.</w:t>
      </w:r>
    </w:p>
    <w:p w:rsidR="000710ED" w:rsidRPr="00D812CB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12CB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Pr="00D812CB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D812CB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3.</w:t>
      </w:r>
    </w:p>
    <w:p w:rsidR="000710ED" w:rsidRPr="000710ED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C81560" w:rsidRPr="00D812CB" w:rsidRDefault="00C81560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12CB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C81560" w:rsidRPr="00D812CB" w:rsidRDefault="00C81560" w:rsidP="00C815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12CB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916ACE" w:rsidRPr="00D812CB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D812C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2A3E" w:rsidRPr="00932A3E" w:rsidRDefault="00C81560" w:rsidP="00932A3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812CB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D812C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542"/>
        <w:gridCol w:w="960"/>
        <w:gridCol w:w="960"/>
        <w:gridCol w:w="960"/>
        <w:gridCol w:w="960"/>
        <w:gridCol w:w="764"/>
        <w:gridCol w:w="851"/>
        <w:gridCol w:w="708"/>
      </w:tblGrid>
      <w:tr w:rsidR="00C81560" w:rsidRPr="00D812CB" w:rsidTr="00E54A06">
        <w:trPr>
          <w:cantSplit/>
          <w:trHeight w:val="20"/>
        </w:trPr>
        <w:tc>
          <w:tcPr>
            <w:tcW w:w="2144" w:type="dxa"/>
            <w:shd w:val="clear" w:color="auto" w:fill="D9D9D9" w:themeFill="background1" w:themeFillShade="D9"/>
            <w:vAlign w:val="bottom"/>
          </w:tcPr>
          <w:p w:rsidR="00C81560" w:rsidRPr="00D812C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705" w:type="dxa"/>
            <w:gridSpan w:val="8"/>
            <w:shd w:val="clear" w:color="auto" w:fill="D9D9D9" w:themeFill="background1" w:themeFillShade="D9"/>
            <w:vAlign w:val="bottom"/>
            <w:hideMark/>
          </w:tcPr>
          <w:p w:rsidR="00C81560" w:rsidRPr="00D812CB" w:rsidRDefault="003B2CD7" w:rsidP="00C81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ОКРУЖАЮЩИЙ МИР</w:t>
            </w:r>
            <w:r w:rsidR="00916ACE"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81560"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-2022</w:t>
            </w:r>
          </w:p>
        </w:tc>
      </w:tr>
      <w:tr w:rsidR="00C81560" w:rsidRPr="00D812CB" w:rsidTr="00E54A06">
        <w:trPr>
          <w:cantSplit/>
          <w:trHeight w:val="20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:rsidR="00C81560" w:rsidRPr="00D812C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705" w:type="dxa"/>
            <w:gridSpan w:val="8"/>
            <w:shd w:val="clear" w:color="auto" w:fill="D9D9D9" w:themeFill="background1" w:themeFillShade="D9"/>
            <w:vAlign w:val="bottom"/>
            <w:hideMark/>
          </w:tcPr>
          <w:p w:rsidR="00C81560" w:rsidRPr="00D812CB" w:rsidRDefault="00916ACE" w:rsidP="00C81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81560"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C81560" w:rsidRPr="00D812CB" w:rsidTr="00246F3A">
        <w:trPr>
          <w:cantSplit/>
          <w:trHeight w:val="2038"/>
        </w:trPr>
        <w:tc>
          <w:tcPr>
            <w:tcW w:w="2144" w:type="dxa"/>
            <w:vAlign w:val="center"/>
          </w:tcPr>
          <w:p w:rsidR="00C81560" w:rsidRPr="00D812CB" w:rsidRDefault="00C81560" w:rsidP="00FC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542" w:type="dxa"/>
            <w:shd w:val="clear" w:color="auto" w:fill="auto"/>
            <w:textDirection w:val="btLr"/>
            <w:vAlign w:val="center"/>
            <w:hideMark/>
          </w:tcPr>
          <w:p w:rsidR="00C81560" w:rsidRPr="00D812CB" w:rsidRDefault="00C81560" w:rsidP="00FC1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81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1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D812CB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D812CB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D812CB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D812CB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81560" w:rsidRPr="00D812CB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81560" w:rsidRPr="00D812CB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81560" w:rsidRPr="00D812CB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47,78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51,1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246F3A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98,9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63,27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30,6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93,9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50,77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90,8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48,75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47,5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96,3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57,5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37,5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95,0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Гимназия № 48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2,3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43,2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97,7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15,5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65,48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19,1</w:t>
            </w:r>
          </w:p>
        </w:tc>
        <w:tc>
          <w:tcPr>
            <w:tcW w:w="764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84,5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18,0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26,8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16,1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73,2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32,5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52,5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67,5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vAlign w:val="center"/>
          </w:tcPr>
          <w:p w:rsidR="00D812CB" w:rsidRPr="00D812CB" w:rsidRDefault="00D812CB" w:rsidP="00FC18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СШ № 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11,3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66,25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22,5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88,8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vAlign w:val="center"/>
          </w:tcPr>
          <w:p w:rsidR="00D812CB" w:rsidRPr="00D812CB" w:rsidRDefault="00D812CB" w:rsidP="00FC18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СШ № 9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65,22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2,9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97,1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68,1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13,4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48,78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37,8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86,6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17,0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64,41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18,6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83,1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2,04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32,7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55,1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10,2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65,3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38,2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44,12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17,7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61,8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1,03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15,5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62,89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20,6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83,5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14,3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28,6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85,7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38,5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23,1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61,5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15,2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45,65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39,1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84,8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16,5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47,93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35,5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83,5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5,45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38,2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41,82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56,4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3,13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26,6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59,38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10,9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96,9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70,3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29,1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58,18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12,7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70,9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1,69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27,1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55,93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15,3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98,3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71,2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67,11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23,7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90,8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15,8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56,14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28,1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84,2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126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0,79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17,5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58,73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99,2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81,8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26,7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21,3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73,3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СШ № 40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42,1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57,9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2,94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22,1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48,53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26,5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97,1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1,82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50,91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32,7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98,2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83,6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22,1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58,44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19,5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77,9</w:t>
            </w:r>
          </w:p>
        </w:tc>
      </w:tr>
      <w:tr w:rsidR="00D812CB" w:rsidRPr="00D812CB" w:rsidTr="00120B33">
        <w:trPr>
          <w:trHeight w:val="20"/>
        </w:trPr>
        <w:tc>
          <w:tcPr>
            <w:tcW w:w="2144" w:type="dxa"/>
            <w:shd w:val="clear" w:color="000000" w:fill="FFFFFF"/>
            <w:vAlign w:val="center"/>
          </w:tcPr>
          <w:p w:rsidR="00D812CB" w:rsidRPr="00D812CB" w:rsidRDefault="00D812CB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1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542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12CB" w:rsidRPr="00D812CB" w:rsidRDefault="00D812CB" w:rsidP="00D81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CB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246F3A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</w:tbl>
    <w:p w:rsidR="0046418A" w:rsidRDefault="00F92FE2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93A">
        <w:rPr>
          <w:rFonts w:ascii="Times New Roman" w:hAnsi="Times New Roman" w:cs="Times New Roman"/>
          <w:sz w:val="26"/>
          <w:szCs w:val="26"/>
        </w:rPr>
        <w:t xml:space="preserve">В </w:t>
      </w:r>
      <w:r w:rsidR="00C81560" w:rsidRPr="007A493A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C81560" w:rsidRPr="007A493A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C81560" w:rsidRPr="007A493A">
        <w:rPr>
          <w:rFonts w:ascii="Times New Roman" w:hAnsi="Times New Roman" w:cs="Times New Roman"/>
          <w:sz w:val="26"/>
          <w:szCs w:val="26"/>
        </w:rPr>
        <w:t>А)ОУ</w:t>
      </w:r>
      <w:r w:rsidR="007A493A" w:rsidRPr="007A493A">
        <w:rPr>
          <w:rFonts w:ascii="Times New Roman" w:hAnsi="Times New Roman" w:cs="Times New Roman"/>
          <w:sz w:val="26"/>
          <w:szCs w:val="26"/>
        </w:rPr>
        <w:t xml:space="preserve"> «Гимназия № 1,4,5,7,11,48», «Лицей № 3», «СШ № 3,6,8,13,14,17,21,23,24,27,28,31,33,36,37,39,40,43,45»</w:t>
      </w:r>
      <w:r w:rsidR="006F0C78" w:rsidRPr="007A493A">
        <w:rPr>
          <w:rFonts w:ascii="Times New Roman" w:hAnsi="Times New Roman" w:cs="Times New Roman"/>
          <w:sz w:val="26"/>
          <w:szCs w:val="26"/>
        </w:rPr>
        <w:t xml:space="preserve"> </w:t>
      </w:r>
      <w:r w:rsidR="00C81560" w:rsidRPr="007A493A">
        <w:rPr>
          <w:rFonts w:ascii="Times New Roman" w:hAnsi="Times New Roman" w:cs="Times New Roman"/>
          <w:sz w:val="26"/>
          <w:szCs w:val="26"/>
        </w:rPr>
        <w:t xml:space="preserve"> показатель успеваемости составил 100%.</w:t>
      </w:r>
      <w:r w:rsidRPr="007A4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2CCB" w:rsidRDefault="0051243B" w:rsidP="00112C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п</w:t>
      </w:r>
      <w:r w:rsidRPr="006673C5">
        <w:rPr>
          <w:rFonts w:ascii="Times New Roman" w:hAnsi="Times New Roman"/>
          <w:sz w:val="26"/>
          <w:szCs w:val="26"/>
        </w:rPr>
        <w:t>оказатель успеваемости ВПР</w:t>
      </w:r>
      <w:proofErr w:type="gramStart"/>
      <w:r w:rsidRPr="006673C5">
        <w:rPr>
          <w:rFonts w:ascii="Times New Roman" w:hAnsi="Times New Roman"/>
          <w:sz w:val="26"/>
          <w:szCs w:val="26"/>
        </w:rPr>
        <w:t>4</w:t>
      </w:r>
      <w:proofErr w:type="gramEnd"/>
      <w:r w:rsidRPr="006673C5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2</w:t>
      </w:r>
      <w:r w:rsidRPr="006673C5">
        <w:rPr>
          <w:rFonts w:ascii="Times New Roman" w:hAnsi="Times New Roman"/>
          <w:sz w:val="26"/>
          <w:szCs w:val="26"/>
        </w:rPr>
        <w:t>% выше</w:t>
      </w:r>
      <w:r w:rsidR="00FD7C6B">
        <w:rPr>
          <w:rFonts w:ascii="Times New Roman" w:hAnsi="Times New Roman"/>
          <w:sz w:val="26"/>
          <w:szCs w:val="26"/>
        </w:rPr>
        <w:t xml:space="preserve">, чем </w:t>
      </w:r>
      <w:r w:rsidRPr="006673C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3C5">
        <w:rPr>
          <w:rFonts w:ascii="Times New Roman" w:hAnsi="Times New Roman"/>
          <w:sz w:val="26"/>
          <w:szCs w:val="26"/>
        </w:rPr>
        <w:t>2022 году (</w:t>
      </w:r>
      <w:r>
        <w:rPr>
          <w:rFonts w:ascii="Times New Roman" w:hAnsi="Times New Roman"/>
          <w:sz w:val="26"/>
          <w:szCs w:val="26"/>
        </w:rPr>
        <w:t>97,4</w:t>
      </w:r>
      <w:r w:rsidRPr="006673C5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</w:p>
    <w:p w:rsidR="00506C68" w:rsidRPr="00B845DA" w:rsidRDefault="00C81560" w:rsidP="00932A3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845DA">
        <w:rPr>
          <w:rFonts w:ascii="Times New Roman" w:hAnsi="Times New Roman" w:cs="Times New Roman"/>
          <w:sz w:val="26"/>
          <w:szCs w:val="26"/>
          <w:lang w:eastAsia="ru-RU"/>
        </w:rPr>
        <w:t>Диаграмма 5</w:t>
      </w:r>
    </w:p>
    <w:p w:rsidR="00C81560" w:rsidRPr="00B845DA" w:rsidRDefault="00C81560" w:rsidP="00C815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 ВПР</w:t>
      </w:r>
      <w:proofErr w:type="gramStart"/>
      <w:r w:rsidR="00506C68"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</w:p>
    <w:p w:rsidR="00C81560" w:rsidRPr="00B845DA" w:rsidRDefault="00C81560" w:rsidP="00C815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C81560" w:rsidRPr="00A76F8B" w:rsidRDefault="00484EA9" w:rsidP="00112CCB">
      <w:pPr>
        <w:pStyle w:val="a4"/>
        <w:ind w:left="-709" w:right="-2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15pt;margin-top:42.7pt;width:496.45pt;height:0;z-index:251658240" o:connectortype="straight" strokecolor="#c00000" strokeweight="1pt"/>
        </w:pict>
      </w:r>
      <w:r w:rsidR="00BB6493" w:rsidRPr="00BB6493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599583" cy="3816626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B649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</w:p>
    <w:p w:rsidR="00CC7775" w:rsidRPr="007F71FF" w:rsidRDefault="00C81560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1FF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proofErr w:type="gramStart"/>
      <w:r w:rsidR="00E54A06" w:rsidRPr="007F71F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7F71FF">
        <w:rPr>
          <w:rFonts w:ascii="Times New Roman" w:hAnsi="Times New Roman" w:cs="Times New Roman"/>
          <w:sz w:val="26"/>
          <w:szCs w:val="26"/>
        </w:rPr>
        <w:t xml:space="preserve"> в МБОУ «</w:t>
      </w:r>
      <w:r w:rsidR="007F71FF" w:rsidRPr="007F71FF">
        <w:rPr>
          <w:rFonts w:ascii="Times New Roman" w:hAnsi="Times New Roman" w:cs="Times New Roman"/>
          <w:sz w:val="26"/>
          <w:szCs w:val="26"/>
        </w:rPr>
        <w:t>Гимназия  № 1</w:t>
      </w:r>
      <w:r w:rsidRPr="007F71FF">
        <w:rPr>
          <w:rFonts w:ascii="Times New Roman" w:hAnsi="Times New Roman" w:cs="Times New Roman"/>
          <w:sz w:val="26"/>
          <w:szCs w:val="26"/>
        </w:rPr>
        <w:t>»</w:t>
      </w:r>
      <w:r w:rsidR="00BD5383" w:rsidRPr="007F71FF">
        <w:rPr>
          <w:rFonts w:ascii="Times New Roman" w:hAnsi="Times New Roman" w:cs="Times New Roman"/>
          <w:sz w:val="26"/>
          <w:szCs w:val="26"/>
        </w:rPr>
        <w:t xml:space="preserve"> (</w:t>
      </w:r>
      <w:r w:rsidR="007F71FF" w:rsidRPr="007F71FF">
        <w:rPr>
          <w:rFonts w:ascii="Times New Roman" w:hAnsi="Times New Roman" w:cs="Times New Roman"/>
          <w:sz w:val="26"/>
          <w:szCs w:val="26"/>
        </w:rPr>
        <w:t>98,9</w:t>
      </w:r>
      <w:r w:rsidR="00BD5383" w:rsidRPr="007F71FF">
        <w:rPr>
          <w:rFonts w:ascii="Times New Roman" w:hAnsi="Times New Roman" w:cs="Times New Roman"/>
          <w:sz w:val="26"/>
          <w:szCs w:val="26"/>
        </w:rPr>
        <w:t>%</w:t>
      </w:r>
      <w:r w:rsidRPr="007F71FF">
        <w:rPr>
          <w:rFonts w:ascii="Times New Roman" w:hAnsi="Times New Roman" w:cs="Times New Roman"/>
          <w:sz w:val="26"/>
          <w:szCs w:val="26"/>
        </w:rPr>
        <w:t>), самый низкий (</w:t>
      </w:r>
      <w:r w:rsidR="007F71FF" w:rsidRPr="007F71FF">
        <w:rPr>
          <w:rFonts w:ascii="Times New Roman" w:hAnsi="Times New Roman" w:cs="Times New Roman"/>
          <w:sz w:val="26"/>
          <w:szCs w:val="26"/>
        </w:rPr>
        <w:t>56,4</w:t>
      </w:r>
      <w:r w:rsidRPr="007F71FF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7F71FF" w:rsidRPr="007F71FF">
        <w:rPr>
          <w:rFonts w:ascii="Times New Roman" w:hAnsi="Times New Roman" w:cs="Times New Roman"/>
          <w:sz w:val="26"/>
          <w:szCs w:val="26"/>
        </w:rPr>
        <w:t>29</w:t>
      </w:r>
      <w:r w:rsidRPr="007F71FF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81560" w:rsidRPr="007F71FF" w:rsidRDefault="00C81560" w:rsidP="00D1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1FF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Pr="007F71FF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7F71FF">
        <w:rPr>
          <w:rFonts w:ascii="Times New Roman" w:hAnsi="Times New Roman" w:cs="Times New Roman"/>
          <w:sz w:val="26"/>
          <w:szCs w:val="26"/>
        </w:rPr>
        <w:t>А)ОУ</w:t>
      </w:r>
      <w:r w:rsidR="007F71FF" w:rsidRPr="007F71FF">
        <w:rPr>
          <w:rFonts w:ascii="Times New Roman" w:hAnsi="Times New Roman" w:cs="Times New Roman"/>
          <w:sz w:val="26"/>
          <w:szCs w:val="26"/>
        </w:rPr>
        <w:t xml:space="preserve"> </w:t>
      </w:r>
      <w:r w:rsidR="00435BE1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7F71FF" w:rsidRPr="007F71FF">
        <w:rPr>
          <w:rFonts w:ascii="Times New Roman" w:hAnsi="Times New Roman" w:cs="Times New Roman"/>
          <w:sz w:val="26"/>
          <w:szCs w:val="26"/>
        </w:rPr>
        <w:t>1,3,</w:t>
      </w:r>
      <w:r w:rsidR="00435BE1">
        <w:rPr>
          <w:rFonts w:ascii="Times New Roman" w:hAnsi="Times New Roman" w:cs="Times New Roman"/>
          <w:sz w:val="26"/>
          <w:szCs w:val="26"/>
        </w:rPr>
        <w:t>6,</w:t>
      </w:r>
      <w:r w:rsidR="007F71FF" w:rsidRPr="007F71FF">
        <w:rPr>
          <w:rFonts w:ascii="Times New Roman" w:hAnsi="Times New Roman" w:cs="Times New Roman"/>
          <w:sz w:val="26"/>
          <w:szCs w:val="26"/>
        </w:rPr>
        <w:t>9,16,17,21,24,30,31,32,</w:t>
      </w:r>
      <w:r w:rsidR="00435BE1">
        <w:rPr>
          <w:rFonts w:ascii="Times New Roman" w:hAnsi="Times New Roman" w:cs="Times New Roman"/>
          <w:sz w:val="26"/>
          <w:szCs w:val="26"/>
        </w:rPr>
        <w:t>37,</w:t>
      </w:r>
      <w:r w:rsidR="007F71FF" w:rsidRPr="007F71FF">
        <w:rPr>
          <w:rFonts w:ascii="Times New Roman" w:hAnsi="Times New Roman" w:cs="Times New Roman"/>
          <w:sz w:val="26"/>
          <w:szCs w:val="26"/>
        </w:rPr>
        <w:t>39,40,41,43,45</w:t>
      </w:r>
      <w:r w:rsidR="00AA71B9" w:rsidRPr="007F71FF">
        <w:rPr>
          <w:rFonts w:ascii="Times New Roman" w:hAnsi="Times New Roman" w:cs="Times New Roman"/>
          <w:sz w:val="26"/>
          <w:szCs w:val="26"/>
        </w:rPr>
        <w:t>»</w:t>
      </w:r>
      <w:r w:rsidR="00560C41" w:rsidRPr="007F71FF">
        <w:rPr>
          <w:rFonts w:ascii="Times New Roman" w:hAnsi="Times New Roman" w:cs="Times New Roman"/>
          <w:sz w:val="26"/>
          <w:szCs w:val="26"/>
        </w:rPr>
        <w:t xml:space="preserve"> </w:t>
      </w:r>
      <w:r w:rsidRPr="007F71FF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 (</w:t>
      </w:r>
      <w:r w:rsidR="007F71FF" w:rsidRPr="007F71FF">
        <w:rPr>
          <w:rFonts w:ascii="Times New Roman" w:hAnsi="Times New Roman" w:cs="Times New Roman"/>
          <w:sz w:val="26"/>
          <w:szCs w:val="26"/>
        </w:rPr>
        <w:t>81</w:t>
      </w:r>
      <w:r w:rsidRPr="007F71FF">
        <w:rPr>
          <w:rFonts w:ascii="Times New Roman" w:hAnsi="Times New Roman" w:cs="Times New Roman"/>
          <w:sz w:val="26"/>
          <w:szCs w:val="26"/>
        </w:rPr>
        <w:t xml:space="preserve">%) (диаграмма 6). </w:t>
      </w:r>
    </w:p>
    <w:p w:rsidR="00435BE1" w:rsidRPr="007F71FF" w:rsidRDefault="008372F6" w:rsidP="0043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1F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1759D" w:rsidRPr="007F71FF">
        <w:rPr>
          <w:rFonts w:ascii="Times New Roman" w:hAnsi="Times New Roman" w:cs="Times New Roman"/>
          <w:sz w:val="26"/>
          <w:szCs w:val="26"/>
        </w:rPr>
        <w:t xml:space="preserve"> «СШ № </w:t>
      </w:r>
      <w:r w:rsidR="00435BE1">
        <w:rPr>
          <w:rFonts w:ascii="Times New Roman" w:hAnsi="Times New Roman" w:cs="Times New Roman"/>
          <w:sz w:val="26"/>
          <w:szCs w:val="26"/>
        </w:rPr>
        <w:t>9,16,17,21,30,31,37,39,40,41,43</w:t>
      </w:r>
      <w:r w:rsidR="00AA71B9" w:rsidRPr="007F71FF">
        <w:rPr>
          <w:rFonts w:ascii="Times New Roman" w:hAnsi="Times New Roman" w:cs="Times New Roman"/>
          <w:sz w:val="26"/>
          <w:szCs w:val="26"/>
        </w:rPr>
        <w:t xml:space="preserve">» </w:t>
      </w:r>
      <w:r w:rsidR="00C81560" w:rsidRPr="007F71FF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</w:t>
      </w:r>
      <w:proofErr w:type="gramStart"/>
      <w:r w:rsidRPr="007F71F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C81560" w:rsidRPr="007F71FF">
        <w:rPr>
          <w:rFonts w:ascii="Times New Roman" w:hAnsi="Times New Roman" w:cs="Times New Roman"/>
          <w:sz w:val="26"/>
          <w:szCs w:val="26"/>
        </w:rPr>
        <w:t xml:space="preserve"> ниже муниципального и в 202</w:t>
      </w:r>
      <w:r w:rsidR="007F71FF" w:rsidRPr="007F71FF">
        <w:rPr>
          <w:rFonts w:ascii="Times New Roman" w:hAnsi="Times New Roman" w:cs="Times New Roman"/>
          <w:sz w:val="26"/>
          <w:szCs w:val="26"/>
        </w:rPr>
        <w:t>2</w:t>
      </w:r>
      <w:r w:rsidR="00C81560" w:rsidRPr="007F71F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7C6B" w:rsidRDefault="00FD7C6B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1560" w:rsidRPr="00B845DA" w:rsidRDefault="00C81560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845D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Диаграмма 6</w:t>
      </w:r>
    </w:p>
    <w:p w:rsidR="00253B60" w:rsidRPr="00B845DA" w:rsidRDefault="00253B60" w:rsidP="00253B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качества по результатам выполнения ВПР</w:t>
      </w:r>
      <w:proofErr w:type="gramStart"/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53B60" w:rsidRPr="00B845DA" w:rsidRDefault="00253B60" w:rsidP="00253B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B845DA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2F302B" w:rsidRPr="00435BE1" w:rsidRDefault="00090A52" w:rsidP="00435BE1">
      <w:pPr>
        <w:pStyle w:val="a4"/>
        <w:ind w:left="-709" w:hanging="142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090A52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345141" cy="3721210"/>
            <wp:effectExtent l="0" t="0" r="17559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1560" w:rsidRPr="007F71FF" w:rsidRDefault="00C81560" w:rsidP="00F61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F8">
        <w:rPr>
          <w:rFonts w:ascii="Times New Roman" w:hAnsi="Times New Roman" w:cs="Times New Roman"/>
          <w:sz w:val="26"/>
          <w:szCs w:val="26"/>
        </w:rPr>
        <w:t xml:space="preserve">Наглядно </w:t>
      </w:r>
      <w:r w:rsidRPr="007F71FF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 обучающимися за выполнение ВПР</w:t>
      </w:r>
      <w:proofErr w:type="gramStart"/>
      <w:r w:rsidR="00DA730A" w:rsidRPr="007F71F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A30B47" w:rsidRPr="007F71FF">
        <w:rPr>
          <w:rFonts w:ascii="Times New Roman" w:hAnsi="Times New Roman" w:cs="Times New Roman"/>
          <w:sz w:val="26"/>
          <w:szCs w:val="26"/>
        </w:rPr>
        <w:t xml:space="preserve"> </w:t>
      </w:r>
      <w:r w:rsidRPr="007F71FF">
        <w:rPr>
          <w:rFonts w:ascii="Times New Roman" w:hAnsi="Times New Roman" w:cs="Times New Roman"/>
          <w:sz w:val="26"/>
          <w:szCs w:val="26"/>
        </w:rPr>
        <w:t xml:space="preserve">и текущей успеваемости по </w:t>
      </w:r>
      <w:r w:rsidR="00D1759D" w:rsidRPr="007F71FF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7F71FF">
        <w:rPr>
          <w:rFonts w:ascii="Times New Roman" w:hAnsi="Times New Roman" w:cs="Times New Roman"/>
          <w:sz w:val="26"/>
          <w:szCs w:val="26"/>
        </w:rPr>
        <w:t xml:space="preserve"> представлена на диаграмме 7.</w:t>
      </w:r>
    </w:p>
    <w:p w:rsidR="00CC7775" w:rsidRPr="00932A3E" w:rsidRDefault="00C81560" w:rsidP="00932A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A5784">
        <w:rPr>
          <w:rFonts w:ascii="Times New Roman" w:hAnsi="Times New Roman" w:cs="Times New Roman"/>
          <w:sz w:val="26"/>
          <w:szCs w:val="26"/>
        </w:rPr>
        <w:t>Диаграмма 7</w:t>
      </w:r>
    </w:p>
    <w:p w:rsidR="00C81560" w:rsidRPr="008A5784" w:rsidRDefault="00C81560" w:rsidP="00C815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4">
        <w:rPr>
          <w:rFonts w:ascii="Times New Roman" w:hAnsi="Times New Roman" w:cs="Times New Roman"/>
          <w:b/>
          <w:sz w:val="26"/>
          <w:szCs w:val="26"/>
        </w:rPr>
        <w:t>Сравнение отметок обучающихся по результатам ВПР</w:t>
      </w:r>
      <w:proofErr w:type="gramStart"/>
      <w:r w:rsidR="00DA730A" w:rsidRPr="008A5784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</w:p>
    <w:p w:rsidR="003449BD" w:rsidRPr="007E61C7" w:rsidRDefault="00C81560" w:rsidP="007E61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4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112CCB" w:rsidRDefault="007E61C7" w:rsidP="00112CC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E61C7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438693" cy="2520564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2DCE" w:rsidRPr="00112CCB" w:rsidRDefault="00E5588A" w:rsidP="0011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588A">
        <w:rPr>
          <w:rFonts w:ascii="Times New Roman" w:hAnsi="Times New Roman" w:cs="Times New Roman"/>
          <w:sz w:val="26"/>
          <w:szCs w:val="26"/>
        </w:rPr>
        <w:t>71,18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81560" w:rsidRPr="00E5588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81560" w:rsidRPr="00E5588A">
        <w:rPr>
          <w:rFonts w:ascii="Times New Roman" w:hAnsi="Times New Roman" w:cs="Times New Roman"/>
          <w:sz w:val="26"/>
          <w:szCs w:val="26"/>
        </w:rPr>
        <w:t xml:space="preserve"> подтвердили отметки по </w:t>
      </w:r>
      <w:r w:rsidRPr="00E5588A">
        <w:rPr>
          <w:rFonts w:ascii="Times New Roman" w:hAnsi="Times New Roman" w:cs="Times New Roman"/>
          <w:sz w:val="26"/>
          <w:szCs w:val="26"/>
        </w:rPr>
        <w:t>окружающему миру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E5588A">
        <w:rPr>
          <w:rFonts w:ascii="Times New Roman" w:hAnsi="Times New Roman" w:cs="Times New Roman"/>
          <w:sz w:val="26"/>
          <w:szCs w:val="26"/>
        </w:rPr>
        <w:t>выше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 регионального показателя на </w:t>
      </w:r>
      <w:r w:rsidRPr="00E5588A">
        <w:rPr>
          <w:rFonts w:ascii="Times New Roman" w:hAnsi="Times New Roman" w:cs="Times New Roman"/>
          <w:sz w:val="26"/>
          <w:szCs w:val="26"/>
        </w:rPr>
        <w:t>6,3</w:t>
      </w:r>
      <w:r w:rsidR="00C81560" w:rsidRPr="00E5588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и выше показателя 2022 года на 20,18%.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DCE" w:rsidRDefault="00E5588A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8A">
        <w:rPr>
          <w:rFonts w:ascii="Times New Roman" w:hAnsi="Times New Roman" w:cs="Times New Roman"/>
          <w:sz w:val="26"/>
          <w:szCs w:val="26"/>
        </w:rPr>
        <w:t>13,99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81560" w:rsidRPr="00E5588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81560" w:rsidRPr="00E5588A">
        <w:rPr>
          <w:rFonts w:ascii="Times New Roman" w:hAnsi="Times New Roman" w:cs="Times New Roman"/>
          <w:sz w:val="26"/>
          <w:szCs w:val="26"/>
        </w:rPr>
        <w:t xml:space="preserve"> </w:t>
      </w:r>
      <w:r w:rsidR="00474430" w:rsidRPr="00E5588A">
        <w:rPr>
          <w:rFonts w:ascii="Times New Roman" w:hAnsi="Times New Roman" w:cs="Times New Roman"/>
          <w:sz w:val="26"/>
          <w:szCs w:val="26"/>
        </w:rPr>
        <w:t>получили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 более низкие отметки, что на </w:t>
      </w:r>
      <w:r w:rsidRPr="00E5588A">
        <w:rPr>
          <w:rFonts w:ascii="Times New Roman" w:hAnsi="Times New Roman" w:cs="Times New Roman"/>
          <w:sz w:val="26"/>
          <w:szCs w:val="26"/>
        </w:rPr>
        <w:t>0,1</w:t>
      </w:r>
      <w:r w:rsidR="00C81560" w:rsidRPr="00E5588A">
        <w:rPr>
          <w:rFonts w:ascii="Times New Roman" w:hAnsi="Times New Roman" w:cs="Times New Roman"/>
          <w:sz w:val="26"/>
          <w:szCs w:val="26"/>
        </w:rPr>
        <w:t>% выше регионального показателя</w:t>
      </w:r>
      <w:r w:rsidR="00352DCE">
        <w:rPr>
          <w:rFonts w:ascii="Times New Roman" w:hAnsi="Times New Roman" w:cs="Times New Roman"/>
          <w:sz w:val="26"/>
          <w:szCs w:val="26"/>
        </w:rPr>
        <w:t xml:space="preserve">  и на 30,41% ниже показателя 2022 года.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560" w:rsidRPr="00E5588A" w:rsidRDefault="00E5588A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88A">
        <w:rPr>
          <w:rFonts w:ascii="Times New Roman" w:hAnsi="Times New Roman" w:cs="Times New Roman"/>
          <w:sz w:val="26"/>
          <w:szCs w:val="26"/>
        </w:rPr>
        <w:t>14,83</w:t>
      </w:r>
      <w:r w:rsidR="00C81560" w:rsidRPr="00E5588A">
        <w:rPr>
          <w:rFonts w:ascii="Times New Roman" w:hAnsi="Times New Roman" w:cs="Times New Roman"/>
          <w:sz w:val="26"/>
          <w:szCs w:val="26"/>
        </w:rPr>
        <w:t xml:space="preserve">% получили более высокие отметки по сравнению с текущей успеваемостью по предмету, что на </w:t>
      </w:r>
      <w:r w:rsidRPr="00E5588A">
        <w:rPr>
          <w:rFonts w:ascii="Times New Roman" w:hAnsi="Times New Roman" w:cs="Times New Roman"/>
          <w:sz w:val="26"/>
          <w:szCs w:val="26"/>
        </w:rPr>
        <w:t xml:space="preserve">6,4 </w:t>
      </w:r>
      <w:r w:rsidR="00C81560" w:rsidRPr="00E5588A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="00352DCE">
        <w:rPr>
          <w:rFonts w:ascii="Times New Roman" w:hAnsi="Times New Roman" w:cs="Times New Roman"/>
          <w:sz w:val="26"/>
          <w:szCs w:val="26"/>
        </w:rPr>
        <w:t xml:space="preserve"> и выше показателя 2022 года на 10,23%. </w:t>
      </w:r>
    </w:p>
    <w:p w:rsidR="00D8524A" w:rsidRDefault="00C81560" w:rsidP="00D8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DCE">
        <w:rPr>
          <w:rFonts w:ascii="Times New Roman" w:hAnsi="Times New Roman" w:cs="Times New Roman"/>
          <w:sz w:val="26"/>
          <w:szCs w:val="26"/>
        </w:rPr>
        <w:lastRenderedPageBreak/>
        <w:t xml:space="preserve">В таблице 4 представлена информация о достижении планируемых результатов на основании выполнения заданий обучающимися </w:t>
      </w:r>
      <w:r w:rsidR="00837652" w:rsidRPr="00352DCE">
        <w:rPr>
          <w:rFonts w:ascii="Times New Roman" w:hAnsi="Times New Roman" w:cs="Times New Roman"/>
          <w:sz w:val="26"/>
          <w:szCs w:val="26"/>
        </w:rPr>
        <w:t>4</w:t>
      </w:r>
      <w:r w:rsidR="00932A3E">
        <w:rPr>
          <w:rFonts w:ascii="Times New Roman" w:hAnsi="Times New Roman" w:cs="Times New Roman"/>
          <w:sz w:val="26"/>
          <w:szCs w:val="26"/>
        </w:rPr>
        <w:t>-х классов.</w:t>
      </w:r>
    </w:p>
    <w:p w:rsidR="00932A3E" w:rsidRPr="00352DCE" w:rsidRDefault="00932A3E" w:rsidP="00D8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560" w:rsidRPr="007E61C7" w:rsidRDefault="00C81560" w:rsidP="00C815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61C7">
        <w:rPr>
          <w:rFonts w:ascii="Times New Roman" w:hAnsi="Times New Roman" w:cs="Times New Roman"/>
          <w:sz w:val="26"/>
          <w:szCs w:val="26"/>
        </w:rPr>
        <w:t>Таблица 4</w:t>
      </w:r>
    </w:p>
    <w:p w:rsidR="00C81560" w:rsidRPr="007E61C7" w:rsidRDefault="00C81560" w:rsidP="00C815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1C7">
        <w:rPr>
          <w:rFonts w:ascii="Times New Roman" w:hAnsi="Times New Roman" w:cs="Times New Roman"/>
          <w:b/>
          <w:sz w:val="26"/>
          <w:szCs w:val="26"/>
        </w:rPr>
        <w:t>Достижение планируемых результатов по итогам ВПР</w:t>
      </w:r>
      <w:proofErr w:type="gramStart"/>
      <w:r w:rsidR="00474430" w:rsidRPr="007E61C7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560"/>
        <w:gridCol w:w="850"/>
        <w:gridCol w:w="1985"/>
        <w:gridCol w:w="1417"/>
      </w:tblGrid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C7" w:rsidRDefault="007E6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  <w:p w:rsidR="007E61C7" w:rsidRDefault="007E6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7" w:rsidRDefault="007E61C7" w:rsidP="0025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Проверяемые требования (умения)</w:t>
            </w:r>
          </w:p>
          <w:p w:rsidR="007E61C7" w:rsidRDefault="007E61C7" w:rsidP="0025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соответствии с ФГОС</w:t>
            </w:r>
          </w:p>
          <w:p w:rsidR="007E61C7" w:rsidRDefault="007E61C7" w:rsidP="0025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НОО: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обучающийся</w:t>
            </w:r>
            <w:proofErr w:type="gramEnd"/>
          </w:p>
          <w:p w:rsidR="007E61C7" w:rsidRDefault="007E61C7" w:rsidP="0025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</w:t>
            </w:r>
          </w:p>
          <w:p w:rsidR="007E61C7" w:rsidRDefault="007E61C7" w:rsidP="0025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1C7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1C7" w:rsidRDefault="007E61C7" w:rsidP="002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8" w:rsidRDefault="00257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Default="002570F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символические средства для решения задач.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Default="002570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2570F8" w:rsidRDefault="002570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0F8" w:rsidRDefault="002570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Default="002570F8" w:rsidP="002570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Default="002570F8" w:rsidP="002570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Default="002570F8" w:rsidP="002570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Default="002570F8" w:rsidP="002570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Default="002570F8" w:rsidP="002570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90,89</w:t>
            </w: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0F8" w:rsidRDefault="002570F8" w:rsidP="002570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91,61</w:t>
            </w:r>
          </w:p>
          <w:p w:rsidR="002570F8" w:rsidRPr="002570F8" w:rsidRDefault="002570F8" w:rsidP="00257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F8" w:rsidRDefault="002570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  <w:p w:rsidR="002570F8" w:rsidRPr="002570F8" w:rsidRDefault="00257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8" w:rsidRDefault="00257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Default="00257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</w:t>
            </w:r>
          </w:p>
          <w:p w:rsidR="002570F8" w:rsidRDefault="00257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изучения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Default="002570F8" w:rsidP="002570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0F8" w:rsidRPr="002570F8" w:rsidRDefault="002570F8" w:rsidP="00257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sz w:val="26"/>
                <w:szCs w:val="26"/>
              </w:rPr>
              <w:t>77,31</w:t>
            </w: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0F8" w:rsidRPr="002570F8" w:rsidRDefault="00257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0F8" w:rsidRDefault="002570F8" w:rsidP="00257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sz w:val="26"/>
                <w:szCs w:val="26"/>
              </w:rPr>
              <w:t>77,35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F8" w:rsidRDefault="00257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sz w:val="26"/>
                <w:szCs w:val="26"/>
              </w:rPr>
              <w:t>77,49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(природных, социальных, культурных, технических и др.); овладение логическими действиями анализа, синтеза, обобщения, классификации по</w:t>
            </w:r>
            <w:proofErr w:type="gramEnd"/>
          </w:p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родовидовым признакам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C6B" w:rsidRDefault="00FD7C6B" w:rsidP="00A118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2570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2570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FD7C6B" w:rsidP="00257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sz w:val="26"/>
                <w:szCs w:val="26"/>
              </w:rPr>
              <w:t>60,92</w:t>
            </w:r>
          </w:p>
          <w:p w:rsidR="005D1DD0" w:rsidRDefault="005D1DD0" w:rsidP="002570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2570F8" w:rsidRDefault="005D1DD0" w:rsidP="002570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 w:rsidP="005D1D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sz w:val="26"/>
                <w:szCs w:val="26"/>
              </w:rPr>
              <w:t>61,36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 w:rsidP="00257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257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0F8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6B" w:rsidRDefault="00FD7C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C6B" w:rsidRDefault="00FD7C6B" w:rsidP="00FD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FD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D0" w:rsidRDefault="005D1DD0" w:rsidP="00FD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DD0">
              <w:rPr>
                <w:rFonts w:ascii="Times New Roman" w:hAnsi="Times New Roman" w:cs="Times New Roman"/>
                <w:sz w:val="26"/>
                <w:szCs w:val="26"/>
              </w:rPr>
              <w:t>85,19</w:t>
            </w: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FD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DD0"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5D1DD0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6B" w:rsidRDefault="00FD7C6B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 w:rsidP="00FD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DD0">
              <w:rPr>
                <w:rFonts w:ascii="Times New Roman" w:hAnsi="Times New Roman" w:cs="Times New Roman"/>
                <w:sz w:val="26"/>
                <w:szCs w:val="26"/>
              </w:rPr>
              <w:t>82,6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взаимосвязи между живой и неживой природой, взаимосвязи в живой природе.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F5" w:rsidRDefault="00041B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BF5" w:rsidRDefault="00041B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BF5">
              <w:rPr>
                <w:rFonts w:ascii="Times New Roman" w:hAnsi="Times New Roman" w:cs="Times New Roman"/>
                <w:sz w:val="26"/>
                <w:szCs w:val="26"/>
              </w:rPr>
              <w:t>60,05</w:t>
            </w: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D0" w:rsidRPr="00041BF5" w:rsidRDefault="005D1DD0" w:rsidP="0004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BF5">
              <w:rPr>
                <w:rFonts w:ascii="Times New Roman" w:hAnsi="Times New Roman" w:cs="Times New Roman"/>
                <w:sz w:val="26"/>
                <w:szCs w:val="26"/>
              </w:rPr>
              <w:t>60,88</w:t>
            </w: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041BF5" w:rsidRDefault="005D1DD0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F5" w:rsidRPr="00041BF5" w:rsidRDefault="00041BF5" w:rsidP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BF5" w:rsidRPr="00041BF5" w:rsidRDefault="00041BF5" w:rsidP="00041B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5D1DD0" w:rsidRDefault="005D1DD0" w:rsidP="00041B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F5">
              <w:rPr>
                <w:rFonts w:ascii="Times New Roman" w:hAnsi="Times New Roman" w:cs="Times New Roman"/>
                <w:sz w:val="26"/>
                <w:szCs w:val="26"/>
              </w:rPr>
              <w:t>62,19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Овладение начальными сведениями о сущности и особенностях объектов, процессов и явлений действительности;</w:t>
            </w:r>
          </w:p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анализировать изображения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 w:rsidP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D0" w:rsidRDefault="005D1DD0" w:rsidP="005D1D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D1DD0" w:rsidRDefault="005D1DD0" w:rsidP="005D1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1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75,07</w:t>
            </w:r>
          </w:p>
          <w:p w:rsidR="005D1DD0" w:rsidRPr="005D1DD0" w:rsidRDefault="005D1DD0" w:rsidP="005D1D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Pr="005D1DD0" w:rsidRDefault="005D1DD0" w:rsidP="005D1D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1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Pr="005D1DD0" w:rsidRDefault="005D1DD0" w:rsidP="005D1D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1D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80,78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Освоение элементарных норм</w:t>
            </w:r>
          </w:p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</w:t>
            </w:r>
          </w:p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природной и социальной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83,42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 w:rsidP="009F2D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79,27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Освоение доступных способов изучения природы (наблюдение, измерение,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46,06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создавать и преобразовывать модели и схемы для решения задач </w:t>
            </w:r>
          </w:p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 w:rsidP="00F612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 w:rsidP="00F61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 w:rsidP="00F61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1DD0" w:rsidRDefault="005D1DD0" w:rsidP="00F61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32,52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символические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 w:rsidP="00F612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 w:rsidP="00F61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 w:rsidP="00F61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 w:rsidP="00F61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80,11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символические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средства, в том числе модели, для решения задач / выполнять правила безопасного поведения в доме,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 улице, в природной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71,29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8К1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5D1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76,13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8K3. 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53,94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 w:rsidP="00467F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93,22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88,15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234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60,97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80,72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10.2К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67,55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62,65</w:t>
            </w:r>
          </w:p>
        </w:tc>
      </w:tr>
      <w:tr w:rsidR="00112CCB" w:rsidTr="00201E0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10.2К3.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Default="005D1D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1DD0" w:rsidRDefault="00D85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33,79</w:t>
            </w:r>
          </w:p>
        </w:tc>
      </w:tr>
      <w:tr w:rsidR="005D1DD0" w:rsidTr="00201E06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Default="005D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10 заданий. </w:t>
            </w:r>
          </w:p>
          <w:p w:rsidR="005D1DD0" w:rsidRDefault="005D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45 минут. </w:t>
            </w:r>
          </w:p>
          <w:p w:rsidR="005D1DD0" w:rsidRDefault="005D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Максимальный первичный балл – 32</w:t>
            </w:r>
          </w:p>
        </w:tc>
      </w:tr>
    </w:tbl>
    <w:p w:rsidR="005A036D" w:rsidRPr="00A76F8B" w:rsidRDefault="005A036D" w:rsidP="007E61C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93080" w:rsidRDefault="00112CCB" w:rsidP="00593080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A3E">
        <w:rPr>
          <w:rFonts w:ascii="Times New Roman" w:hAnsi="Times New Roman"/>
          <w:sz w:val="26"/>
          <w:szCs w:val="26"/>
        </w:rPr>
        <w:t xml:space="preserve">Следует обратить особое внимание на показатели выполнения заданий ВПР, которые составляют </w:t>
      </w:r>
      <w:r w:rsidRPr="00932A3E">
        <w:rPr>
          <w:rFonts w:ascii="Times New Roman" w:hAnsi="Times New Roman"/>
          <w:b/>
          <w:sz w:val="26"/>
          <w:szCs w:val="26"/>
        </w:rPr>
        <w:t>менее 60%</w:t>
      </w:r>
      <w:r w:rsidRPr="00932A3E">
        <w:rPr>
          <w:rFonts w:ascii="Times New Roman" w:hAnsi="Times New Roman"/>
          <w:sz w:val="26"/>
          <w:szCs w:val="26"/>
        </w:rPr>
        <w:t xml:space="preserve"> (выделены зелёным цветом в таблице 4). По выделенным блокам показатели выполнения заданий обучающимися М</w:t>
      </w:r>
      <w:proofErr w:type="gramStart"/>
      <w:r w:rsidRPr="00932A3E">
        <w:rPr>
          <w:rFonts w:ascii="Times New Roman" w:hAnsi="Times New Roman"/>
          <w:sz w:val="26"/>
          <w:szCs w:val="26"/>
        </w:rPr>
        <w:t>Б(</w:t>
      </w:r>
      <w:proofErr w:type="gramEnd"/>
      <w:r w:rsidRPr="00932A3E">
        <w:rPr>
          <w:rFonts w:ascii="Times New Roman" w:hAnsi="Times New Roman"/>
          <w:sz w:val="26"/>
          <w:szCs w:val="26"/>
        </w:rPr>
        <w:t>А)ОУ города Норильска ниже федеральных и региональных показателей.</w:t>
      </w:r>
    </w:p>
    <w:p w:rsidR="004450F3" w:rsidRDefault="00112CCB" w:rsidP="004450F3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A53">
        <w:rPr>
          <w:rFonts w:ascii="Times New Roman" w:hAnsi="Times New Roman"/>
          <w:sz w:val="26"/>
          <w:szCs w:val="26"/>
        </w:rPr>
        <w:t xml:space="preserve">Лучше всего обучающиеся города Норильска справились с </w:t>
      </w:r>
      <w:r w:rsidR="004450F3">
        <w:rPr>
          <w:rFonts w:ascii="Times New Roman" w:hAnsi="Times New Roman"/>
          <w:sz w:val="26"/>
          <w:szCs w:val="26"/>
        </w:rPr>
        <w:t>заданиями</w:t>
      </w:r>
      <w:r w:rsidR="00593080">
        <w:rPr>
          <w:rFonts w:ascii="Times New Roman" w:hAnsi="Times New Roman"/>
          <w:sz w:val="26"/>
          <w:szCs w:val="26"/>
        </w:rPr>
        <w:t xml:space="preserve"> </w:t>
      </w:r>
      <w:r w:rsidRPr="00AC4A53">
        <w:rPr>
          <w:rFonts w:ascii="Times New Roman" w:hAnsi="Times New Roman"/>
          <w:sz w:val="26"/>
          <w:szCs w:val="26"/>
        </w:rPr>
        <w:t>базового уровня сложнос</w:t>
      </w:r>
      <w:r w:rsidR="00593080">
        <w:rPr>
          <w:rFonts w:ascii="Times New Roman" w:hAnsi="Times New Roman"/>
          <w:sz w:val="26"/>
          <w:szCs w:val="26"/>
        </w:rPr>
        <w:t>ти</w:t>
      </w:r>
      <w:r w:rsidR="004450F3">
        <w:rPr>
          <w:rFonts w:ascii="Times New Roman" w:hAnsi="Times New Roman"/>
          <w:sz w:val="26"/>
          <w:szCs w:val="26"/>
        </w:rPr>
        <w:t>:</w:t>
      </w:r>
    </w:p>
    <w:p w:rsidR="004450F3" w:rsidRDefault="00593080" w:rsidP="004450F3">
      <w:pPr>
        <w:tabs>
          <w:tab w:val="left" w:pos="-426"/>
        </w:tabs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4A53" w:rsidRPr="00AC4A53">
        <w:rPr>
          <w:rFonts w:ascii="Times New Roman" w:hAnsi="Times New Roman"/>
          <w:sz w:val="26"/>
          <w:szCs w:val="26"/>
        </w:rPr>
        <w:t xml:space="preserve">№ </w:t>
      </w:r>
      <w:r w:rsidR="00112CCB" w:rsidRPr="00AC4A53">
        <w:rPr>
          <w:rFonts w:ascii="Times New Roman" w:hAnsi="Times New Roman"/>
          <w:sz w:val="26"/>
          <w:szCs w:val="26"/>
        </w:rPr>
        <w:t xml:space="preserve">1 </w:t>
      </w:r>
      <w:r w:rsidR="00112CCB" w:rsidRPr="00AC4A53">
        <w:rPr>
          <w:rFonts w:ascii="Times New Roman" w:hAnsi="Times New Roman"/>
          <w:b/>
          <w:sz w:val="26"/>
          <w:szCs w:val="26"/>
        </w:rPr>
        <w:t>(</w:t>
      </w:r>
      <w:r w:rsidR="00AC4A53" w:rsidRPr="00AC4A53">
        <w:rPr>
          <w:rFonts w:ascii="Times New Roman" w:hAnsi="Times New Roman"/>
          <w:b/>
          <w:sz w:val="26"/>
          <w:szCs w:val="26"/>
        </w:rPr>
        <w:t>91</w:t>
      </w:r>
      <w:r w:rsidR="00112CCB" w:rsidRPr="00AC4A53">
        <w:rPr>
          <w:rFonts w:ascii="Times New Roman" w:hAnsi="Times New Roman"/>
          <w:b/>
          <w:sz w:val="26"/>
          <w:szCs w:val="26"/>
        </w:rPr>
        <w:t>%)</w:t>
      </w:r>
      <w:r w:rsidR="00112CCB" w:rsidRPr="00AC4A53">
        <w:rPr>
          <w:rFonts w:ascii="Times New Roman" w:hAnsi="Times New Roman"/>
          <w:sz w:val="26"/>
          <w:szCs w:val="26"/>
        </w:rPr>
        <w:t>, проверяющим умение</w:t>
      </w:r>
      <w:r w:rsidR="00112CCB" w:rsidRPr="0059308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узнавать изученные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объекты и явления живой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и неживой природы</w:t>
      </w:r>
      <w:r>
        <w:rPr>
          <w:rFonts w:ascii="TimesNewRoman" w:hAnsi="TimesNewRoman" w:cs="TimesNewRoman"/>
          <w:sz w:val="26"/>
          <w:szCs w:val="26"/>
        </w:rPr>
        <w:t xml:space="preserve">; </w:t>
      </w:r>
      <w:r w:rsidRPr="00593080">
        <w:rPr>
          <w:rFonts w:ascii="TimesNewRoman" w:hAnsi="TimesNewRoman" w:cs="TimesNewRoman"/>
          <w:sz w:val="26"/>
          <w:szCs w:val="26"/>
        </w:rPr>
        <w:t>использовать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знаково-символические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средства для решения</w:t>
      </w:r>
      <w:r>
        <w:rPr>
          <w:rFonts w:ascii="TimesNewRoman" w:hAnsi="TimesNewRoman" w:cs="TimesNewRoman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задач</w:t>
      </w:r>
      <w:r>
        <w:rPr>
          <w:rFonts w:ascii="TimesNewRoman" w:hAnsi="TimesNewRoman" w:cs="TimesNewRoman"/>
          <w:sz w:val="26"/>
          <w:szCs w:val="26"/>
        </w:rPr>
        <w:t xml:space="preserve"> (</w:t>
      </w:r>
      <w:r w:rsidRPr="00593080">
        <w:rPr>
          <w:rFonts w:ascii="TimesNewRoman" w:hAnsi="TimesNewRoman" w:cs="TimesNewRoman"/>
          <w:b/>
          <w:sz w:val="26"/>
          <w:szCs w:val="26"/>
        </w:rPr>
        <w:t>например: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r w:rsidRPr="00593080">
        <w:rPr>
          <w:rFonts w:ascii="TimesNewRoman" w:hAnsi="TimesNewRoman" w:cs="TimesNewRoman"/>
          <w:i/>
          <w:sz w:val="26"/>
          <w:szCs w:val="26"/>
        </w:rPr>
        <w:t xml:space="preserve">Рассмотри рисунок, на котором изображён кабинет врача. Стол может быть изготовлен из дерева. Он отмечен на рисунке стрелкой с соответствующей надписью. Покажи на рисунке стрелкой любой предмет (любую деталь) из металла и любой предмет (любую деталь) из стекла. </w:t>
      </w:r>
      <w:proofErr w:type="gramStart"/>
      <w:r w:rsidRPr="00593080">
        <w:rPr>
          <w:rFonts w:ascii="TimesNewRoman" w:hAnsi="TimesNewRoman" w:cs="TimesNewRoman"/>
          <w:i/>
          <w:sz w:val="26"/>
          <w:szCs w:val="26"/>
        </w:rPr>
        <w:t>Подпиши название соответствующего материала рядом с каждой стрелкой</w:t>
      </w:r>
      <w:r>
        <w:rPr>
          <w:rFonts w:ascii="TimesNewRoman" w:hAnsi="TimesNewRoman" w:cs="TimesNewRoman"/>
          <w:sz w:val="26"/>
          <w:szCs w:val="26"/>
        </w:rPr>
        <w:t>)</w:t>
      </w:r>
      <w:r w:rsidRPr="00593080">
        <w:rPr>
          <w:rFonts w:ascii="TimesNewRoman" w:hAnsi="TimesNewRoman" w:cs="TimesNewRoman"/>
          <w:sz w:val="26"/>
          <w:szCs w:val="26"/>
        </w:rPr>
        <w:t>;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proofErr w:type="gramEnd"/>
    </w:p>
    <w:p w:rsidR="00593080" w:rsidRPr="00593080" w:rsidRDefault="00593080" w:rsidP="004450F3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NewRoman" w:hAnsi="TimesNewRoman" w:cs="TimesNewRoman"/>
          <w:sz w:val="26"/>
          <w:szCs w:val="26"/>
        </w:rPr>
        <w:t xml:space="preserve">№ 9.1 </w:t>
      </w:r>
      <w:r w:rsidRPr="00593080">
        <w:rPr>
          <w:rFonts w:ascii="TimesNewRoman" w:hAnsi="TimesNewRoman" w:cs="TimesNewRoman"/>
          <w:b/>
          <w:sz w:val="26"/>
          <w:szCs w:val="26"/>
        </w:rPr>
        <w:t>(93,22%)</w:t>
      </w:r>
      <w:r>
        <w:rPr>
          <w:rFonts w:ascii="TimesNewRoman" w:hAnsi="TimesNewRoman" w:cs="TimesNewRoman"/>
          <w:b/>
          <w:sz w:val="26"/>
          <w:szCs w:val="26"/>
        </w:rPr>
        <w:t xml:space="preserve">, </w:t>
      </w:r>
      <w:r w:rsidRPr="00593080">
        <w:rPr>
          <w:rFonts w:ascii="TimesNewRoman" w:hAnsi="TimesNewRoman" w:cs="TimesNewRoman"/>
          <w:sz w:val="26"/>
          <w:szCs w:val="26"/>
        </w:rPr>
        <w:t>проверяющим умение излагать свое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sz w:val="26"/>
          <w:szCs w:val="26"/>
        </w:rPr>
        <w:t>мнение и аргументировать свою точку зрения; осознанно строить речевое высказывание в соответствии с задачами коммуникации</w:t>
      </w:r>
      <w:r>
        <w:rPr>
          <w:rFonts w:ascii="TimesNewRoman" w:hAnsi="TimesNewRoman" w:cs="TimesNewRoman"/>
          <w:sz w:val="26"/>
          <w:szCs w:val="26"/>
        </w:rPr>
        <w:t xml:space="preserve"> (</w:t>
      </w:r>
      <w:r w:rsidRPr="00593080">
        <w:rPr>
          <w:rFonts w:ascii="TimesNewRoman" w:hAnsi="TimesNewRoman" w:cs="TimesNewRoman"/>
          <w:b/>
          <w:sz w:val="26"/>
          <w:szCs w:val="26"/>
        </w:rPr>
        <w:t>например</w:t>
      </w:r>
      <w:r>
        <w:rPr>
          <w:rFonts w:ascii="TimesNewRoman" w:hAnsi="TimesNewRoman" w:cs="TimesNewRoman"/>
          <w:sz w:val="26"/>
          <w:szCs w:val="26"/>
        </w:rPr>
        <w:t>: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</w:t>
      </w:r>
      <w:r w:rsidRPr="00593080">
        <w:rPr>
          <w:rFonts w:ascii="TimesNewRoman" w:hAnsi="TimesNewRoman" w:cs="TimesNewRoman"/>
          <w:i/>
          <w:sz w:val="26"/>
          <w:szCs w:val="26"/>
        </w:rPr>
        <w:t>День матери – международный праздник в честь матерей. В России его официально отмечают в последнее воскресенье ноября.</w:t>
      </w:r>
      <w:r w:rsidRPr="00593080">
        <w:rPr>
          <w:rFonts w:ascii="TimesNewRoman" w:hAnsi="TimesNewRoman" w:cs="TimesNewRoman"/>
          <w:sz w:val="26"/>
          <w:szCs w:val="26"/>
        </w:rPr>
        <w:t xml:space="preserve"> </w:t>
      </w:r>
      <w:proofErr w:type="gramStart"/>
      <w:r w:rsidRPr="00593080">
        <w:rPr>
          <w:rFonts w:ascii="TimesNewRoman" w:hAnsi="TimesNewRoman" w:cs="TimesNewRoman"/>
          <w:i/>
          <w:sz w:val="26"/>
          <w:szCs w:val="26"/>
        </w:rPr>
        <w:t>Обведи эту дату в календаре</w:t>
      </w:r>
      <w:r>
        <w:rPr>
          <w:rFonts w:ascii="TimesNewRoman" w:hAnsi="TimesNewRoman" w:cs="TimesNewRoman"/>
          <w:i/>
          <w:sz w:val="26"/>
          <w:szCs w:val="26"/>
        </w:rPr>
        <w:t>)</w:t>
      </w:r>
      <w:r w:rsidRPr="00593080">
        <w:rPr>
          <w:rFonts w:ascii="TimesNewRoman" w:hAnsi="TimesNewRoman" w:cs="TimesNewRoman"/>
          <w:sz w:val="26"/>
          <w:szCs w:val="26"/>
        </w:rPr>
        <w:t>.</w:t>
      </w:r>
      <w:proofErr w:type="gramEnd"/>
    </w:p>
    <w:p w:rsidR="007E448E" w:rsidRDefault="00112CCB" w:rsidP="007E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208CF">
        <w:rPr>
          <w:rFonts w:ascii="Times New Roman" w:hAnsi="Times New Roman"/>
          <w:b/>
          <w:sz w:val="26"/>
          <w:szCs w:val="26"/>
        </w:rPr>
        <w:t>Менее 60%</w:t>
      </w:r>
      <w:r w:rsidRPr="009208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208CF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208CF">
        <w:rPr>
          <w:rFonts w:ascii="Times New Roman" w:hAnsi="Times New Roman"/>
          <w:sz w:val="26"/>
          <w:szCs w:val="26"/>
        </w:rPr>
        <w:t xml:space="preserve"> справились </w:t>
      </w:r>
      <w:r w:rsidRPr="000D09EC">
        <w:rPr>
          <w:rFonts w:ascii="Times New Roman" w:hAnsi="Times New Roman"/>
          <w:b/>
          <w:sz w:val="26"/>
          <w:szCs w:val="26"/>
        </w:rPr>
        <w:t>с задани</w:t>
      </w:r>
      <w:r w:rsidR="009208CF" w:rsidRPr="000D09EC">
        <w:rPr>
          <w:rFonts w:ascii="Times New Roman" w:hAnsi="Times New Roman"/>
          <w:b/>
          <w:sz w:val="26"/>
          <w:szCs w:val="26"/>
        </w:rPr>
        <w:t>ями базового уровня сложности</w:t>
      </w:r>
      <w:r w:rsidR="007E448E">
        <w:rPr>
          <w:rFonts w:ascii="Times New Roman" w:hAnsi="Times New Roman"/>
          <w:b/>
          <w:sz w:val="26"/>
          <w:szCs w:val="26"/>
        </w:rPr>
        <w:t>:</w:t>
      </w:r>
    </w:p>
    <w:p w:rsidR="00B34647" w:rsidRPr="000A22B2" w:rsidRDefault="00B34647" w:rsidP="00B3464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17103">
        <w:rPr>
          <w:rFonts w:ascii="Times New Roman" w:hAnsi="Times New Roman"/>
          <w:sz w:val="26"/>
          <w:szCs w:val="26"/>
        </w:rPr>
        <w:t xml:space="preserve">№ 8К3 </w:t>
      </w:r>
      <w:r w:rsidRPr="00A17103">
        <w:rPr>
          <w:rFonts w:ascii="Times New Roman" w:hAnsi="Times New Roman"/>
          <w:b/>
          <w:sz w:val="26"/>
          <w:szCs w:val="26"/>
        </w:rPr>
        <w:t xml:space="preserve">(53,94%), </w:t>
      </w:r>
      <w:r w:rsidRPr="00A17103">
        <w:rPr>
          <w:rFonts w:ascii="Times New Roman" w:hAnsi="Times New Roman"/>
          <w:sz w:val="26"/>
          <w:szCs w:val="26"/>
        </w:rPr>
        <w:t>проверяющим умение</w:t>
      </w:r>
      <w:r w:rsidRPr="00984D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A22B2">
        <w:rPr>
          <w:rFonts w:ascii="Times New Roman" w:hAnsi="Times New Roman" w:cs="Times New Roman"/>
          <w:sz w:val="26"/>
          <w:szCs w:val="26"/>
        </w:rPr>
        <w:t>строить речевое высказывание в соответствии с задачами коммуникации;</w:t>
      </w:r>
      <w:r w:rsidRPr="000A22B2">
        <w:rPr>
          <w:rFonts w:ascii="Times New Roman" w:hAnsi="Times New Roman" w:cs="Times New Roman"/>
          <w:sz w:val="26"/>
          <w:szCs w:val="26"/>
        </w:rPr>
        <w:br/>
      </w:r>
      <w:r w:rsidRPr="000A22B2">
        <w:rPr>
          <w:rFonts w:ascii="Times New Roman" w:hAnsi="Times New Roman" w:cs="Times New Roman"/>
          <w:sz w:val="26"/>
          <w:szCs w:val="26"/>
        </w:rPr>
        <w:lastRenderedPageBreak/>
        <w:t>оценивать характер взаимоотношений людей в различных социальных группах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0D09EC">
        <w:rPr>
          <w:rFonts w:ascii="TimesNewRoman" w:hAnsi="TimesNewRoman" w:cs="TimesNewRoman"/>
          <w:sz w:val="26"/>
          <w:szCs w:val="26"/>
        </w:rPr>
        <w:t>(</w:t>
      </w:r>
      <w:r w:rsidRPr="000D09EC">
        <w:rPr>
          <w:rFonts w:ascii="TimesNewRoman" w:hAnsi="TimesNewRoman" w:cs="TimesNewRoman"/>
          <w:b/>
          <w:sz w:val="26"/>
          <w:szCs w:val="26"/>
        </w:rPr>
        <w:t>например: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D09EC">
        <w:rPr>
          <w:rFonts w:ascii="TimesNewRoman" w:hAnsi="TimesNewRoman" w:cs="TimesNewRoman"/>
          <w:i/>
          <w:sz w:val="26"/>
          <w:szCs w:val="26"/>
        </w:rPr>
        <w:t>На фотографиях изображены люди разных профессий за работой. Выбери ОДНУ из фотографий и запиши букву, которой она обозначена. Какую работу выполняют люди этой профессии</w:t>
      </w:r>
      <w:r>
        <w:rPr>
          <w:rFonts w:ascii="TimesNewRoman" w:hAnsi="TimesNewRoman" w:cs="TimesNewRoman"/>
          <w:i/>
          <w:sz w:val="26"/>
          <w:szCs w:val="26"/>
        </w:rPr>
        <w:t xml:space="preserve">? </w:t>
      </w:r>
      <w:r w:rsidRPr="000D09EC">
        <w:rPr>
          <w:rFonts w:ascii="TimesNewRoman" w:hAnsi="TimesNewRoman" w:cs="TimesNewRoman"/>
          <w:b/>
          <w:i/>
          <w:sz w:val="26"/>
          <w:szCs w:val="26"/>
        </w:rPr>
        <w:t xml:space="preserve">Какие </w:t>
      </w:r>
      <w:proofErr w:type="gramStart"/>
      <w:r w:rsidRPr="000D09EC">
        <w:rPr>
          <w:rFonts w:ascii="TimesNewRoman" w:hAnsi="TimesNewRoman" w:cs="TimesNewRoman"/>
          <w:b/>
          <w:i/>
          <w:sz w:val="26"/>
          <w:szCs w:val="26"/>
        </w:rPr>
        <w:t>материалы</w:t>
      </w:r>
      <w:proofErr w:type="gramEnd"/>
      <w:r w:rsidRPr="000D09EC">
        <w:rPr>
          <w:rFonts w:ascii="TimesNewRoman" w:hAnsi="TimesNewRoman" w:cs="TimesNewRoman"/>
          <w:b/>
          <w:i/>
          <w:sz w:val="26"/>
          <w:szCs w:val="26"/>
        </w:rPr>
        <w:t xml:space="preserve"> / какое оборудование используют представители этой профессии в работе?</w:t>
      </w:r>
      <w:r>
        <w:rPr>
          <w:rFonts w:ascii="TimesNewRoman" w:hAnsi="TimesNewRoman" w:cs="TimesNewRoman"/>
          <w:b/>
          <w:i/>
          <w:sz w:val="26"/>
          <w:szCs w:val="26"/>
        </w:rPr>
        <w:t>)</w:t>
      </w:r>
      <w:r w:rsidRPr="007E448E">
        <w:rPr>
          <w:rFonts w:ascii="TimesNewRoman" w:hAnsi="TimesNewRoman" w:cs="TimesNewRoman"/>
          <w:sz w:val="28"/>
          <w:szCs w:val="28"/>
        </w:rPr>
        <w:t>.</w:t>
      </w:r>
    </w:p>
    <w:p w:rsidR="000A22B2" w:rsidRDefault="00112CCB" w:rsidP="000A22B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208CF">
        <w:rPr>
          <w:rFonts w:ascii="Times New Roman" w:hAnsi="Times New Roman"/>
          <w:sz w:val="26"/>
          <w:szCs w:val="26"/>
        </w:rPr>
        <w:t xml:space="preserve">№ </w:t>
      </w:r>
      <w:r w:rsidR="009208CF" w:rsidRPr="009208CF">
        <w:rPr>
          <w:rFonts w:ascii="Times New Roman" w:hAnsi="Times New Roman"/>
          <w:sz w:val="26"/>
          <w:szCs w:val="26"/>
        </w:rPr>
        <w:t>10.2К3</w:t>
      </w:r>
      <w:r w:rsidRPr="009208CF">
        <w:rPr>
          <w:rFonts w:ascii="Times New Roman" w:hAnsi="Times New Roman"/>
          <w:sz w:val="26"/>
          <w:szCs w:val="26"/>
        </w:rPr>
        <w:t xml:space="preserve"> </w:t>
      </w:r>
      <w:r w:rsidRPr="009208CF">
        <w:rPr>
          <w:rFonts w:ascii="Times New Roman" w:hAnsi="Times New Roman"/>
          <w:b/>
          <w:sz w:val="26"/>
          <w:szCs w:val="26"/>
        </w:rPr>
        <w:t>(</w:t>
      </w:r>
      <w:r w:rsidR="009208CF" w:rsidRPr="009208CF">
        <w:rPr>
          <w:rFonts w:ascii="Times New Roman" w:hAnsi="Times New Roman"/>
          <w:b/>
          <w:sz w:val="26"/>
          <w:szCs w:val="26"/>
        </w:rPr>
        <w:t>33,79</w:t>
      </w:r>
      <w:r w:rsidRPr="009208CF">
        <w:rPr>
          <w:rFonts w:ascii="Times New Roman" w:hAnsi="Times New Roman"/>
          <w:b/>
          <w:sz w:val="26"/>
          <w:szCs w:val="26"/>
        </w:rPr>
        <w:t>%)</w:t>
      </w:r>
      <w:r w:rsidRPr="009208CF">
        <w:rPr>
          <w:rFonts w:ascii="Times New Roman" w:hAnsi="Times New Roman"/>
          <w:sz w:val="26"/>
          <w:szCs w:val="26"/>
        </w:rPr>
        <w:t>,</w:t>
      </w:r>
      <w:r w:rsidR="009208CF" w:rsidRPr="009208CF">
        <w:rPr>
          <w:rFonts w:ascii="Times New Roman" w:hAnsi="Times New Roman"/>
          <w:sz w:val="26"/>
          <w:szCs w:val="26"/>
        </w:rPr>
        <w:t xml:space="preserve"> проверяющим умение </w:t>
      </w:r>
      <w:r w:rsidR="009208CF">
        <w:rPr>
          <w:rFonts w:ascii="Times New Roman" w:hAnsi="Times New Roman" w:cs="Times New Roman"/>
          <w:color w:val="000000"/>
          <w:sz w:val="26"/>
          <w:szCs w:val="26"/>
        </w:rPr>
        <w:t>осознанно строить речевое высказывание в соответствии с задачами коммуникации</w:t>
      </w:r>
      <w:r w:rsidR="007E448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7E448E" w:rsidRPr="007E448E">
        <w:rPr>
          <w:rFonts w:ascii="TimesNewRoman" w:hAnsi="TimesNewRoman" w:cs="TimesNewRoman"/>
        </w:rPr>
        <w:t xml:space="preserve"> </w:t>
      </w:r>
      <w:r w:rsidR="007E448E" w:rsidRPr="007E448E">
        <w:rPr>
          <w:rFonts w:ascii="TimesNewRoman" w:hAnsi="TimesNewRoman" w:cs="TimesNewRoman"/>
          <w:sz w:val="26"/>
          <w:szCs w:val="26"/>
        </w:rPr>
        <w:t>описывать достоприм</w:t>
      </w:r>
      <w:r w:rsidR="007E448E">
        <w:rPr>
          <w:rFonts w:ascii="TimesNewRoman" w:hAnsi="TimesNewRoman" w:cs="TimesNewRoman"/>
          <w:sz w:val="26"/>
          <w:szCs w:val="26"/>
        </w:rPr>
        <w:t>ечательности</w:t>
      </w:r>
      <w:r w:rsidR="007E448E">
        <w:rPr>
          <w:rFonts w:ascii="Times New Roman" w:hAnsi="Times New Roman"/>
          <w:b/>
          <w:sz w:val="26"/>
          <w:szCs w:val="26"/>
        </w:rPr>
        <w:t xml:space="preserve"> </w:t>
      </w:r>
      <w:r w:rsidR="007E448E" w:rsidRPr="007E448E">
        <w:rPr>
          <w:rFonts w:ascii="TimesNewRoman" w:hAnsi="TimesNewRoman" w:cs="TimesNewRoman"/>
          <w:sz w:val="26"/>
          <w:szCs w:val="26"/>
        </w:rPr>
        <w:t>столицы и родного края</w:t>
      </w:r>
      <w:r w:rsidR="007E448E">
        <w:rPr>
          <w:rFonts w:ascii="TimesNewRoman" w:hAnsi="TimesNewRoman" w:cs="TimesNewRoman"/>
        </w:rPr>
        <w:t xml:space="preserve"> </w:t>
      </w:r>
      <w:r w:rsidR="009208CF" w:rsidRPr="009208CF">
        <w:rPr>
          <w:rFonts w:ascii="Times New Roman" w:hAnsi="Times New Roman"/>
          <w:b/>
          <w:sz w:val="26"/>
          <w:szCs w:val="26"/>
        </w:rPr>
        <w:t>(например</w:t>
      </w:r>
      <w:r w:rsidR="009208CF" w:rsidRPr="009208CF">
        <w:rPr>
          <w:rFonts w:ascii="Times New Roman" w:hAnsi="Times New Roman"/>
          <w:sz w:val="26"/>
          <w:szCs w:val="26"/>
        </w:rPr>
        <w:t>:</w:t>
      </w:r>
      <w:proofErr w:type="gramEnd"/>
      <w:r w:rsidR="009208CF">
        <w:rPr>
          <w:rFonts w:ascii="TimesNewRoman" w:hAnsi="TimesNewRoman" w:cs="TimesNewRoman"/>
          <w:sz w:val="24"/>
          <w:szCs w:val="24"/>
        </w:rPr>
        <w:t xml:space="preserve"> </w:t>
      </w:r>
      <w:r w:rsidR="009208CF" w:rsidRPr="009208CF">
        <w:rPr>
          <w:rFonts w:ascii="TimesNewRoman" w:hAnsi="TimesNewRoman" w:cs="TimesNewRoman"/>
          <w:i/>
          <w:sz w:val="26"/>
          <w:szCs w:val="26"/>
        </w:rPr>
        <w:t xml:space="preserve">Какие памятники природы или памятники истории и культуры находятся в твоём регионе? Расскажи об одном из этих </w:t>
      </w:r>
      <w:r w:rsidR="009208CF">
        <w:rPr>
          <w:rFonts w:ascii="TimesNewRoman" w:hAnsi="TimesNewRoman" w:cs="TimesNewRoman"/>
          <w:i/>
          <w:sz w:val="26"/>
          <w:szCs w:val="26"/>
        </w:rPr>
        <w:t>памятников.)</w:t>
      </w:r>
      <w:r w:rsidR="007E448E">
        <w:rPr>
          <w:rFonts w:ascii="Times New Roman" w:hAnsi="Times New Roman"/>
          <w:sz w:val="26"/>
          <w:szCs w:val="26"/>
        </w:rPr>
        <w:t>;</w:t>
      </w:r>
    </w:p>
    <w:p w:rsidR="00AD164F" w:rsidRDefault="00E45EF7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5EF7">
        <w:rPr>
          <w:rFonts w:ascii="TimesNewRoman" w:hAnsi="TimesNewRoman" w:cs="TimesNewRoman"/>
          <w:sz w:val="26"/>
          <w:szCs w:val="26"/>
        </w:rPr>
        <w:t>В 2022 году обучающиеся также показали низкий процент выполнения заданий базового уровня сложности</w:t>
      </w:r>
      <w:r>
        <w:rPr>
          <w:rFonts w:ascii="TimesNewRoman" w:hAnsi="TimesNewRoman" w:cs="TimesNewRoman"/>
          <w:sz w:val="26"/>
          <w:szCs w:val="26"/>
        </w:rPr>
        <w:t>,</w:t>
      </w:r>
      <w:r w:rsidRPr="00E45EF7">
        <w:rPr>
          <w:rFonts w:ascii="Times New Roman" w:hAnsi="Times New Roman"/>
          <w:sz w:val="26"/>
          <w:szCs w:val="26"/>
        </w:rPr>
        <w:t xml:space="preserve"> </w:t>
      </w:r>
      <w:r w:rsidRPr="00984DE7">
        <w:rPr>
          <w:rFonts w:ascii="Times New Roman" w:hAnsi="Times New Roman"/>
          <w:sz w:val="26"/>
          <w:szCs w:val="26"/>
        </w:rPr>
        <w:t>проверяющих ан</w:t>
      </w:r>
      <w:r>
        <w:rPr>
          <w:rFonts w:ascii="Times New Roman" w:hAnsi="Times New Roman"/>
          <w:sz w:val="26"/>
          <w:szCs w:val="26"/>
        </w:rPr>
        <w:t xml:space="preserve">алогичные умения – № 8К3 </w:t>
      </w:r>
      <w:r w:rsidRPr="00984DE7">
        <w:rPr>
          <w:rFonts w:ascii="Times New Roman" w:hAnsi="Times New Roman"/>
          <w:b/>
          <w:sz w:val="26"/>
          <w:szCs w:val="26"/>
        </w:rPr>
        <w:t>(</w:t>
      </w:r>
      <w:r w:rsidR="00A17103">
        <w:rPr>
          <w:rFonts w:ascii="Times New Roman" w:hAnsi="Times New Roman"/>
          <w:b/>
          <w:sz w:val="26"/>
          <w:szCs w:val="26"/>
        </w:rPr>
        <w:t>40,84</w:t>
      </w:r>
      <w:r w:rsidRPr="00984DE7">
        <w:rPr>
          <w:rFonts w:ascii="Times New Roman" w:hAnsi="Times New Roman"/>
          <w:b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 xml:space="preserve">, № </w:t>
      </w:r>
      <w:r w:rsidR="00A17103">
        <w:rPr>
          <w:rFonts w:ascii="Times New Roman" w:hAnsi="Times New Roman"/>
          <w:sz w:val="26"/>
          <w:szCs w:val="26"/>
        </w:rPr>
        <w:t>10.2К3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4DE7">
        <w:rPr>
          <w:rFonts w:ascii="Times New Roman" w:hAnsi="Times New Roman"/>
          <w:b/>
          <w:sz w:val="26"/>
          <w:szCs w:val="26"/>
        </w:rPr>
        <w:t>(</w:t>
      </w:r>
      <w:r w:rsidR="00A17103">
        <w:rPr>
          <w:rFonts w:ascii="Times New Roman" w:hAnsi="Times New Roman"/>
          <w:b/>
          <w:sz w:val="26"/>
          <w:szCs w:val="26"/>
        </w:rPr>
        <w:t>12,42</w:t>
      </w:r>
      <w:r w:rsidRPr="00984DE7">
        <w:rPr>
          <w:rFonts w:ascii="Times New Roman" w:hAnsi="Times New Roman"/>
          <w:b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</w:t>
      </w:r>
      <w:r w:rsidRPr="00984DE7">
        <w:rPr>
          <w:rFonts w:ascii="Times New Roman" w:hAnsi="Times New Roman"/>
          <w:sz w:val="26"/>
          <w:szCs w:val="26"/>
        </w:rPr>
        <w:t xml:space="preserve">.  </w:t>
      </w:r>
    </w:p>
    <w:p w:rsidR="00AD164F" w:rsidRDefault="00891F11" w:rsidP="00AD1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91F11">
        <w:rPr>
          <w:rFonts w:ascii="TimesNewRoman" w:hAnsi="TimesNewRoman" w:cs="TimesNewRoman"/>
          <w:b/>
          <w:sz w:val="26"/>
          <w:szCs w:val="26"/>
        </w:rPr>
        <w:t>Менее 50%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7E448E" w:rsidRPr="007E448E">
        <w:rPr>
          <w:rFonts w:ascii="TimesNewRoman" w:hAnsi="TimesNewRoman" w:cs="TimesNewRoman"/>
          <w:sz w:val="26"/>
          <w:szCs w:val="26"/>
        </w:rPr>
        <w:t xml:space="preserve">обучающихся справились с заданием </w:t>
      </w:r>
      <w:r w:rsidR="007E448E" w:rsidRPr="00891F11">
        <w:rPr>
          <w:rFonts w:ascii="TimesNewRoman" w:hAnsi="TimesNewRoman" w:cs="TimesNewRoman"/>
          <w:b/>
          <w:sz w:val="26"/>
          <w:szCs w:val="26"/>
        </w:rPr>
        <w:t xml:space="preserve">повышенного уровня сложности </w:t>
      </w:r>
      <w:r w:rsidR="00984DE7">
        <w:rPr>
          <w:rFonts w:ascii="TimesNewRoman" w:hAnsi="TimesNewRoman" w:cs="TimesNewRoman"/>
          <w:sz w:val="26"/>
          <w:szCs w:val="26"/>
        </w:rPr>
        <w:t xml:space="preserve">№ </w:t>
      </w:r>
      <w:r w:rsidR="007E448E" w:rsidRPr="00891F11">
        <w:rPr>
          <w:rFonts w:ascii="TimesNewRoman" w:hAnsi="TimesNewRoman" w:cs="TimesNewRoman"/>
          <w:sz w:val="26"/>
          <w:szCs w:val="26"/>
        </w:rPr>
        <w:t>6.2</w:t>
      </w:r>
      <w:r>
        <w:rPr>
          <w:rFonts w:ascii="TimesNewRoman" w:hAnsi="TimesNewRoman" w:cs="TimesNewRoman"/>
          <w:b/>
          <w:sz w:val="26"/>
          <w:szCs w:val="26"/>
        </w:rPr>
        <w:t xml:space="preserve"> (</w:t>
      </w:r>
      <w:r w:rsidRPr="007E448E">
        <w:rPr>
          <w:rFonts w:ascii="TimesNewRoman" w:hAnsi="TimesNewRoman" w:cs="TimesNewRoman"/>
          <w:b/>
          <w:sz w:val="26"/>
          <w:szCs w:val="26"/>
        </w:rPr>
        <w:t>46,06%</w:t>
      </w:r>
      <w:r>
        <w:rPr>
          <w:rFonts w:ascii="TimesNewRoman" w:hAnsi="TimesNewRoman" w:cs="TimesNewRoman"/>
          <w:b/>
          <w:sz w:val="26"/>
          <w:szCs w:val="26"/>
        </w:rPr>
        <w:t xml:space="preserve">) </w:t>
      </w:r>
      <w:r w:rsidRPr="00891F11">
        <w:rPr>
          <w:rFonts w:ascii="TimesNewRoman" w:hAnsi="TimesNewRoman" w:cs="TimesNewRoman"/>
          <w:sz w:val="26"/>
          <w:szCs w:val="26"/>
        </w:rPr>
        <w:t>и №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891F11">
        <w:rPr>
          <w:rFonts w:ascii="TimesNewRoman" w:hAnsi="TimesNewRoman" w:cs="TimesNewRoman"/>
          <w:sz w:val="26"/>
          <w:szCs w:val="26"/>
        </w:rPr>
        <w:t>6.3</w:t>
      </w:r>
      <w:r>
        <w:rPr>
          <w:rFonts w:ascii="TimesNewRoman" w:hAnsi="TimesNewRoman" w:cs="TimesNewRoman"/>
          <w:b/>
          <w:sz w:val="26"/>
          <w:szCs w:val="26"/>
        </w:rPr>
        <w:t xml:space="preserve"> (32,52%)</w:t>
      </w:r>
      <w:r w:rsidR="007E448E" w:rsidRPr="007E448E">
        <w:rPr>
          <w:rFonts w:ascii="TimesNewRoman" w:hAnsi="TimesNewRoman" w:cs="TimesNewRoman"/>
          <w:sz w:val="26"/>
          <w:szCs w:val="26"/>
        </w:rPr>
        <w:t>, проверяющим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7E448E" w:rsidRPr="007E448E">
        <w:rPr>
          <w:rFonts w:ascii="TimesNewRoman" w:hAnsi="TimesNewRoman" w:cs="TimesNewRoman"/>
          <w:sz w:val="26"/>
          <w:szCs w:val="26"/>
        </w:rPr>
        <w:t>умение</w:t>
      </w:r>
      <w:r>
        <w:rPr>
          <w:rFonts w:ascii="TimesNewRoman" w:hAnsi="TimesNewRoman" w:cs="TimesNewRoman"/>
          <w:sz w:val="26"/>
          <w:szCs w:val="26"/>
        </w:rPr>
        <w:t xml:space="preserve"> наблюдать и </w:t>
      </w:r>
      <w:r w:rsidR="007E448E" w:rsidRPr="007E448E">
        <w:rPr>
          <w:rFonts w:ascii="TimesNewRoman" w:hAnsi="TimesNewRoman" w:cs="TimesNewRoman"/>
          <w:sz w:val="26"/>
          <w:szCs w:val="26"/>
        </w:rPr>
        <w:t>изуч</w:t>
      </w:r>
      <w:r>
        <w:rPr>
          <w:rFonts w:ascii="TimesNewRoman" w:hAnsi="TimesNewRoman" w:cs="TimesNewRoman"/>
          <w:sz w:val="26"/>
          <w:szCs w:val="26"/>
        </w:rPr>
        <w:t>ать</w:t>
      </w:r>
      <w:r w:rsidR="007E448E" w:rsidRPr="007E448E">
        <w:rPr>
          <w:rFonts w:ascii="TimesNewRoman" w:hAnsi="TimesNewRoman" w:cs="TimesNewRoman"/>
          <w:sz w:val="26"/>
          <w:szCs w:val="26"/>
        </w:rPr>
        <w:t xml:space="preserve"> природ</w:t>
      </w:r>
      <w:r>
        <w:rPr>
          <w:rFonts w:ascii="TimesNewRoman" w:hAnsi="TimesNewRoman" w:cs="TimesNewRoman"/>
          <w:sz w:val="26"/>
          <w:szCs w:val="26"/>
        </w:rPr>
        <w:t>у; сравнивать, анализировать</w:t>
      </w:r>
      <w:r w:rsidR="007E448E" w:rsidRPr="007E448E">
        <w:rPr>
          <w:rFonts w:ascii="TimesNewRoman" w:hAnsi="TimesNewRoman" w:cs="TimesNewRoman"/>
          <w:sz w:val="26"/>
          <w:szCs w:val="26"/>
        </w:rPr>
        <w:t>, устан</w:t>
      </w:r>
      <w:r>
        <w:rPr>
          <w:rFonts w:ascii="TimesNewRoman" w:hAnsi="TimesNewRoman" w:cs="TimesNewRoman"/>
          <w:sz w:val="26"/>
          <w:szCs w:val="26"/>
        </w:rPr>
        <w:t>а</w:t>
      </w:r>
      <w:r w:rsidR="007E448E" w:rsidRPr="007E448E">
        <w:rPr>
          <w:rFonts w:ascii="TimesNewRoman" w:hAnsi="TimesNewRoman" w:cs="TimesNewRoman"/>
          <w:sz w:val="26"/>
          <w:szCs w:val="26"/>
        </w:rPr>
        <w:t>вл</w:t>
      </w:r>
      <w:r>
        <w:rPr>
          <w:rFonts w:ascii="TimesNewRoman" w:hAnsi="TimesNewRoman" w:cs="TimesNewRoman"/>
          <w:sz w:val="26"/>
          <w:szCs w:val="26"/>
        </w:rPr>
        <w:t>ивать</w:t>
      </w:r>
      <w:r w:rsidR="007E448E" w:rsidRPr="007E448E">
        <w:rPr>
          <w:rFonts w:ascii="TimesNewRoman" w:hAnsi="TimesNewRoman" w:cs="TimesNewRoman"/>
          <w:sz w:val="26"/>
          <w:szCs w:val="26"/>
        </w:rPr>
        <w:t xml:space="preserve"> аналоги</w:t>
      </w:r>
      <w:r>
        <w:rPr>
          <w:rFonts w:ascii="TimesNewRoman" w:hAnsi="TimesNewRoman" w:cs="TimesNewRoman"/>
          <w:sz w:val="26"/>
          <w:szCs w:val="26"/>
        </w:rPr>
        <w:t>и</w:t>
      </w:r>
      <w:r w:rsidR="007E448E" w:rsidRPr="007E448E">
        <w:rPr>
          <w:rFonts w:ascii="TimesNewRoman" w:hAnsi="TimesNewRoman" w:cs="TimesNewRoman"/>
          <w:sz w:val="26"/>
          <w:szCs w:val="26"/>
        </w:rPr>
        <w:t xml:space="preserve"> и причинно-следственны</w:t>
      </w:r>
      <w:r>
        <w:rPr>
          <w:rFonts w:ascii="TimesNewRoman" w:hAnsi="TimesNewRoman" w:cs="TimesNewRoman"/>
          <w:sz w:val="26"/>
          <w:szCs w:val="26"/>
        </w:rPr>
        <w:t>е</w:t>
      </w:r>
      <w:r w:rsidR="007E448E" w:rsidRPr="007E448E">
        <w:rPr>
          <w:rFonts w:ascii="TimesNewRoman" w:hAnsi="TimesNewRoman" w:cs="TimesNewRoman"/>
          <w:sz w:val="26"/>
          <w:szCs w:val="26"/>
        </w:rPr>
        <w:t xml:space="preserve"> связ</w:t>
      </w:r>
      <w:r>
        <w:rPr>
          <w:rFonts w:ascii="TimesNewRoman" w:hAnsi="TimesNewRoman" w:cs="TimesNewRoman"/>
          <w:sz w:val="26"/>
          <w:szCs w:val="26"/>
        </w:rPr>
        <w:t>и</w:t>
      </w:r>
      <w:r w:rsidR="007E448E" w:rsidRPr="007E448E">
        <w:rPr>
          <w:rFonts w:ascii="TimesNewRoman" w:hAnsi="TimesNewRoman" w:cs="TimesNewRoman"/>
          <w:sz w:val="26"/>
          <w:szCs w:val="26"/>
        </w:rPr>
        <w:t xml:space="preserve">, </w:t>
      </w:r>
      <w:r>
        <w:rPr>
          <w:rFonts w:ascii="TimesNewRoman" w:hAnsi="TimesNewRoman" w:cs="TimesNewRoman"/>
          <w:sz w:val="26"/>
          <w:szCs w:val="26"/>
        </w:rPr>
        <w:t xml:space="preserve">строить </w:t>
      </w:r>
      <w:r w:rsidR="007E448E" w:rsidRPr="007E448E">
        <w:rPr>
          <w:rFonts w:ascii="TimesNewRoman" w:hAnsi="TimesNewRoman" w:cs="TimesNewRoman"/>
          <w:sz w:val="26"/>
          <w:szCs w:val="26"/>
        </w:rPr>
        <w:t>рассуждени</w:t>
      </w:r>
      <w:r>
        <w:rPr>
          <w:rFonts w:ascii="TimesNewRoman" w:hAnsi="TimesNewRoman" w:cs="TimesNewRoman"/>
          <w:sz w:val="26"/>
          <w:szCs w:val="26"/>
        </w:rPr>
        <w:t>я</w:t>
      </w:r>
      <w:r w:rsidR="007E448E" w:rsidRPr="007E448E">
        <w:rPr>
          <w:rFonts w:ascii="TimesNewRoman" w:hAnsi="TimesNewRoman" w:cs="TimesNewRoman"/>
          <w:sz w:val="26"/>
          <w:szCs w:val="26"/>
        </w:rPr>
        <w:t>;</w:t>
      </w:r>
      <w:r w:rsidRPr="00891F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вычленять содержащиеся в тексте основные события</w:t>
      </w:r>
      <w:r w:rsidR="00A118D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118DB">
        <w:rPr>
          <w:rFonts w:ascii="Times New Roman" w:hAnsi="Times New Roman" w:cs="Times New Roman"/>
          <w:b/>
          <w:i/>
          <w:color w:val="000000"/>
          <w:sz w:val="26"/>
          <w:szCs w:val="26"/>
        </w:rPr>
        <w:t>н</w:t>
      </w:r>
      <w:r w:rsidRPr="00891F11">
        <w:rPr>
          <w:rFonts w:ascii="Times New Roman" w:hAnsi="Times New Roman" w:cs="Times New Roman"/>
          <w:b/>
          <w:i/>
          <w:color w:val="000000"/>
          <w:sz w:val="26"/>
          <w:szCs w:val="26"/>
        </w:rPr>
        <w:t>апример:</w:t>
      </w:r>
      <w:proofErr w:type="gram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891F11">
        <w:rPr>
          <w:rFonts w:ascii="Times New Roman" w:hAnsi="Times New Roman" w:cs="Times New Roman"/>
          <w:i/>
          <w:sz w:val="26"/>
          <w:szCs w:val="26"/>
        </w:rPr>
        <w:t>Какие измерения и сравнения должен провести Артём, чтобы определить, влияет ли освещённость на скорость прорастания семян?</w:t>
      </w:r>
      <w:r w:rsidR="00A118DB" w:rsidRPr="00A118D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A118D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(№ </w:t>
      </w:r>
      <w:r w:rsidR="00A118DB" w:rsidRPr="00891F11">
        <w:rPr>
          <w:rFonts w:ascii="Times New Roman" w:hAnsi="Times New Roman" w:cs="Times New Roman"/>
          <w:b/>
          <w:i/>
          <w:color w:val="000000"/>
          <w:sz w:val="26"/>
          <w:szCs w:val="26"/>
        </w:rPr>
        <w:t>6.2</w:t>
      </w:r>
      <w:r w:rsidR="00A118DB">
        <w:rPr>
          <w:rFonts w:ascii="Times New Roman" w:hAnsi="Times New Roman" w:cs="Times New Roman"/>
          <w:b/>
          <w:i/>
          <w:color w:val="000000"/>
          <w:sz w:val="26"/>
          <w:szCs w:val="26"/>
        </w:rPr>
        <w:t>)</w:t>
      </w:r>
      <w:r w:rsidRPr="00891F11">
        <w:rPr>
          <w:rFonts w:ascii="Times New Roman" w:hAnsi="Times New Roman" w:cs="Times New Roman"/>
          <w:i/>
          <w:sz w:val="26"/>
          <w:szCs w:val="26"/>
        </w:rPr>
        <w:t xml:space="preserve"> С помощью какого опыта Артём может выяснить, влияет ли наличие почвы в стакане на скорость прорастания семян? Опиши этот опыт.</w:t>
      </w:r>
      <w:r w:rsidR="00A118DB" w:rsidRPr="00A118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D164F" w:rsidRDefault="00A118DB" w:rsidP="00AD16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F11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№ </w:t>
      </w:r>
      <w:r w:rsidRPr="00891F11">
        <w:rPr>
          <w:rFonts w:ascii="Times New Roman" w:hAnsi="Times New Roman" w:cs="Times New Roman"/>
          <w:b/>
          <w:i/>
          <w:sz w:val="26"/>
          <w:szCs w:val="26"/>
        </w:rPr>
        <w:t>6.3)</w:t>
      </w:r>
    </w:p>
    <w:p w:rsidR="00AD164F" w:rsidRDefault="00112CCB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4DE7">
        <w:rPr>
          <w:rFonts w:ascii="Times New Roman" w:hAnsi="Times New Roman"/>
          <w:sz w:val="26"/>
          <w:szCs w:val="26"/>
        </w:rPr>
        <w:t xml:space="preserve">В 2022 году обучающиеся также показали </w:t>
      </w:r>
      <w:r w:rsidRPr="007172D7">
        <w:rPr>
          <w:rFonts w:ascii="Times New Roman" w:hAnsi="Times New Roman"/>
          <w:sz w:val="26"/>
          <w:szCs w:val="26"/>
        </w:rPr>
        <w:t>низкий процент выполнения заданий</w:t>
      </w:r>
      <w:r w:rsidR="00984DE7" w:rsidRPr="007172D7">
        <w:rPr>
          <w:rFonts w:ascii="Times New Roman" w:hAnsi="Times New Roman"/>
          <w:sz w:val="26"/>
          <w:szCs w:val="26"/>
        </w:rPr>
        <w:t xml:space="preserve"> повышенного уровня сложности</w:t>
      </w:r>
      <w:r w:rsidRPr="007172D7">
        <w:rPr>
          <w:rFonts w:ascii="Times New Roman" w:hAnsi="Times New Roman"/>
          <w:sz w:val="26"/>
          <w:szCs w:val="26"/>
        </w:rPr>
        <w:t>, проверяющих ан</w:t>
      </w:r>
      <w:r w:rsidR="00984DE7" w:rsidRPr="007172D7">
        <w:rPr>
          <w:rFonts w:ascii="Times New Roman" w:hAnsi="Times New Roman"/>
          <w:sz w:val="26"/>
          <w:szCs w:val="26"/>
        </w:rPr>
        <w:t>алогичные умения</w:t>
      </w:r>
      <w:r w:rsidR="00984DE7">
        <w:rPr>
          <w:rFonts w:ascii="Times New Roman" w:hAnsi="Times New Roman"/>
          <w:sz w:val="26"/>
          <w:szCs w:val="26"/>
        </w:rPr>
        <w:t xml:space="preserve"> – №</w:t>
      </w:r>
      <w:r w:rsidR="00AD164F">
        <w:rPr>
          <w:rFonts w:ascii="Times New Roman" w:hAnsi="Times New Roman"/>
          <w:sz w:val="26"/>
          <w:szCs w:val="26"/>
        </w:rPr>
        <w:t xml:space="preserve"> 6</w:t>
      </w:r>
      <w:r w:rsidR="00984DE7" w:rsidRPr="00984DE7">
        <w:rPr>
          <w:rFonts w:ascii="Times New Roman" w:hAnsi="Times New Roman"/>
          <w:sz w:val="26"/>
          <w:szCs w:val="26"/>
        </w:rPr>
        <w:t>.2</w:t>
      </w:r>
      <w:r w:rsidR="00984DE7">
        <w:rPr>
          <w:rFonts w:ascii="Times New Roman" w:hAnsi="Times New Roman"/>
          <w:sz w:val="26"/>
          <w:szCs w:val="26"/>
        </w:rPr>
        <w:t xml:space="preserve"> </w:t>
      </w:r>
      <w:r w:rsidR="00984DE7" w:rsidRPr="00984DE7">
        <w:rPr>
          <w:rFonts w:ascii="Times New Roman" w:hAnsi="Times New Roman"/>
          <w:b/>
          <w:sz w:val="26"/>
          <w:szCs w:val="26"/>
        </w:rPr>
        <w:t>(38,43%)</w:t>
      </w:r>
      <w:r w:rsidR="00984DE7">
        <w:rPr>
          <w:rFonts w:ascii="Times New Roman" w:hAnsi="Times New Roman"/>
          <w:sz w:val="26"/>
          <w:szCs w:val="26"/>
        </w:rPr>
        <w:t xml:space="preserve">, № </w:t>
      </w:r>
      <w:r w:rsidR="00984DE7" w:rsidRPr="00984DE7">
        <w:rPr>
          <w:rFonts w:ascii="Times New Roman" w:hAnsi="Times New Roman"/>
          <w:sz w:val="26"/>
          <w:szCs w:val="26"/>
        </w:rPr>
        <w:t>6.3</w:t>
      </w:r>
      <w:r w:rsidR="00984DE7">
        <w:rPr>
          <w:rFonts w:ascii="Times New Roman" w:hAnsi="Times New Roman"/>
          <w:sz w:val="26"/>
          <w:szCs w:val="26"/>
        </w:rPr>
        <w:t xml:space="preserve"> </w:t>
      </w:r>
      <w:r w:rsidR="00984DE7" w:rsidRPr="00984DE7">
        <w:rPr>
          <w:rFonts w:ascii="Times New Roman" w:hAnsi="Times New Roman"/>
          <w:b/>
          <w:sz w:val="26"/>
          <w:szCs w:val="26"/>
        </w:rPr>
        <w:t>(23,91%</w:t>
      </w:r>
      <w:r w:rsidR="00984DE7">
        <w:rPr>
          <w:rFonts w:ascii="Times New Roman" w:hAnsi="Times New Roman"/>
          <w:sz w:val="26"/>
          <w:szCs w:val="26"/>
        </w:rPr>
        <w:t>)</w:t>
      </w:r>
      <w:r w:rsidRPr="00984DE7">
        <w:rPr>
          <w:rFonts w:ascii="Times New Roman" w:hAnsi="Times New Roman"/>
          <w:sz w:val="26"/>
          <w:szCs w:val="26"/>
        </w:rPr>
        <w:t xml:space="preserve">.  </w:t>
      </w:r>
    </w:p>
    <w:p w:rsidR="00AD164F" w:rsidRDefault="00112CCB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DB">
        <w:rPr>
          <w:rFonts w:ascii="Times New Roman" w:hAnsi="Times New Roman"/>
          <w:b/>
          <w:sz w:val="26"/>
          <w:szCs w:val="26"/>
        </w:rPr>
        <w:t xml:space="preserve">Более 80% </w:t>
      </w:r>
      <w:proofErr w:type="gramStart"/>
      <w:r w:rsidRPr="00A118D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A118DB">
        <w:rPr>
          <w:rFonts w:ascii="Times New Roman" w:hAnsi="Times New Roman"/>
          <w:sz w:val="26"/>
          <w:szCs w:val="26"/>
        </w:rPr>
        <w:t xml:space="preserve"> города Норильска успешно справились с заданиями базового</w:t>
      </w:r>
      <w:r w:rsidR="009F2D44">
        <w:rPr>
          <w:rFonts w:ascii="Times New Roman" w:hAnsi="Times New Roman"/>
          <w:sz w:val="26"/>
          <w:szCs w:val="26"/>
        </w:rPr>
        <w:t xml:space="preserve"> и повышенного</w:t>
      </w:r>
      <w:r w:rsidRPr="00A118DB">
        <w:rPr>
          <w:rFonts w:ascii="Times New Roman" w:hAnsi="Times New Roman"/>
          <w:sz w:val="26"/>
          <w:szCs w:val="26"/>
        </w:rPr>
        <w:t xml:space="preserve"> уровня сложности:</w:t>
      </w:r>
    </w:p>
    <w:p w:rsidR="00AD164F" w:rsidRDefault="00112CCB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164F">
        <w:rPr>
          <w:rFonts w:ascii="Times New Roman" w:hAnsi="Times New Roman"/>
          <w:sz w:val="26"/>
          <w:szCs w:val="26"/>
        </w:rPr>
        <w:t>№</w:t>
      </w:r>
      <w:r w:rsidR="009F2D44" w:rsidRPr="00AD164F">
        <w:rPr>
          <w:rFonts w:ascii="Times New Roman" w:hAnsi="Times New Roman"/>
          <w:sz w:val="26"/>
          <w:szCs w:val="26"/>
        </w:rPr>
        <w:t xml:space="preserve"> 3.2</w:t>
      </w:r>
      <w:r w:rsidR="00A63695" w:rsidRPr="00AD164F">
        <w:rPr>
          <w:rFonts w:ascii="Times New Roman" w:hAnsi="Times New Roman"/>
          <w:sz w:val="26"/>
          <w:szCs w:val="26"/>
        </w:rPr>
        <w:t xml:space="preserve"> (</w:t>
      </w:r>
      <w:r w:rsidR="009F2D44" w:rsidRPr="00AD164F">
        <w:rPr>
          <w:rFonts w:ascii="Times New Roman" w:hAnsi="Times New Roman"/>
          <w:b/>
          <w:sz w:val="26"/>
          <w:szCs w:val="26"/>
        </w:rPr>
        <w:t>82,6%)</w:t>
      </w:r>
      <w:r w:rsidR="009F2D44" w:rsidRPr="00AD164F">
        <w:rPr>
          <w:rFonts w:ascii="Times New Roman" w:hAnsi="Times New Roman"/>
          <w:sz w:val="26"/>
          <w:szCs w:val="26"/>
        </w:rPr>
        <w:t>,</w:t>
      </w:r>
      <w:r w:rsidR="00A63695" w:rsidRPr="00AD164F">
        <w:rPr>
          <w:rFonts w:ascii="Times New Roman" w:hAnsi="Times New Roman"/>
          <w:sz w:val="26"/>
          <w:szCs w:val="26"/>
        </w:rPr>
        <w:t xml:space="preserve"> </w:t>
      </w:r>
      <w:r w:rsidR="00A63695" w:rsidRPr="00AD164F">
        <w:rPr>
          <w:rFonts w:ascii="Times New Roman" w:hAnsi="Times New Roman" w:cs="Times New Roman"/>
          <w:b/>
          <w:color w:val="000000"/>
          <w:sz w:val="26"/>
          <w:szCs w:val="26"/>
        </w:rPr>
        <w:t>например:</w:t>
      </w:r>
      <w:r w:rsidR="00A63695" w:rsidRPr="00AD16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3695" w:rsidRPr="00AD164F">
        <w:rPr>
          <w:rFonts w:ascii="Times New Roman" w:hAnsi="Times New Roman" w:cs="Times New Roman"/>
          <w:i/>
          <w:sz w:val="26"/>
          <w:szCs w:val="26"/>
        </w:rPr>
        <w:t>На следующей странице представлены</w:t>
      </w:r>
      <w:r w:rsidR="00AD164F">
        <w:rPr>
          <w:rFonts w:ascii="Times New Roman" w:hAnsi="Times New Roman"/>
          <w:sz w:val="26"/>
          <w:szCs w:val="26"/>
        </w:rPr>
        <w:t xml:space="preserve"> </w:t>
      </w:r>
      <w:r w:rsidR="00A63695" w:rsidRPr="00A63695">
        <w:rPr>
          <w:rFonts w:ascii="Times New Roman" w:hAnsi="Times New Roman" w:cs="Times New Roman"/>
          <w:i/>
          <w:sz w:val="26"/>
          <w:szCs w:val="26"/>
        </w:rPr>
        <w:t xml:space="preserve">фотографии </w:t>
      </w:r>
      <w:r w:rsidR="00A63695" w:rsidRPr="00A63695">
        <w:rPr>
          <w:rFonts w:ascii="Times New Roman" w:hAnsi="Times New Roman" w:cs="Times New Roman"/>
          <w:i/>
          <w:iCs/>
          <w:sz w:val="26"/>
          <w:szCs w:val="26"/>
        </w:rPr>
        <w:t>белого медведя</w:t>
      </w:r>
      <w:r w:rsidR="00A63695" w:rsidRPr="00A6369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A63695" w:rsidRPr="00A63695">
        <w:rPr>
          <w:rFonts w:ascii="Times New Roman" w:hAnsi="Times New Roman" w:cs="Times New Roman"/>
          <w:i/>
          <w:iCs/>
          <w:sz w:val="26"/>
          <w:szCs w:val="26"/>
        </w:rPr>
        <w:t>бобра</w:t>
      </w:r>
      <w:r w:rsidR="00A63695" w:rsidRPr="00A6369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A63695" w:rsidRPr="00A63695">
        <w:rPr>
          <w:rFonts w:ascii="Times New Roman" w:hAnsi="Times New Roman" w:cs="Times New Roman"/>
          <w:i/>
          <w:iCs/>
          <w:sz w:val="26"/>
          <w:szCs w:val="26"/>
        </w:rPr>
        <w:t xml:space="preserve">зебры </w:t>
      </w:r>
      <w:r w:rsidR="00A63695" w:rsidRPr="00A63695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A63695" w:rsidRPr="00A63695">
        <w:rPr>
          <w:rFonts w:ascii="Times New Roman" w:hAnsi="Times New Roman" w:cs="Times New Roman"/>
          <w:i/>
          <w:iCs/>
          <w:sz w:val="26"/>
          <w:szCs w:val="26"/>
        </w:rPr>
        <w:t>носорога</w:t>
      </w:r>
      <w:r w:rsidR="00A63695" w:rsidRPr="00A63695">
        <w:rPr>
          <w:rFonts w:ascii="Times New Roman" w:hAnsi="Times New Roman" w:cs="Times New Roman"/>
          <w:i/>
          <w:sz w:val="26"/>
          <w:szCs w:val="26"/>
        </w:rPr>
        <w:t>. Запиши название каждого из этих животных рядом с номером фотографии, на которой оно изображено</w:t>
      </w:r>
      <w:r w:rsidR="00A636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63695" w:rsidRPr="00A63695">
        <w:rPr>
          <w:rFonts w:ascii="Times New Roman" w:hAnsi="Times New Roman"/>
          <w:b/>
          <w:sz w:val="26"/>
          <w:szCs w:val="26"/>
        </w:rPr>
        <w:t>(П)</w:t>
      </w:r>
      <w:r w:rsidR="00A63695" w:rsidRPr="00A63695">
        <w:rPr>
          <w:rFonts w:ascii="Times New Roman" w:hAnsi="Times New Roman" w:cs="Times New Roman"/>
          <w:i/>
          <w:sz w:val="26"/>
          <w:szCs w:val="26"/>
        </w:rPr>
        <w:t>;</w:t>
      </w:r>
    </w:p>
    <w:p w:rsidR="00A63695" w:rsidRPr="00AD164F" w:rsidRDefault="00112CCB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164F">
        <w:rPr>
          <w:rFonts w:ascii="Times New Roman" w:hAnsi="Times New Roman"/>
          <w:sz w:val="26"/>
          <w:szCs w:val="26"/>
        </w:rPr>
        <w:t xml:space="preserve">№ </w:t>
      </w:r>
      <w:r w:rsidR="00A63695" w:rsidRPr="00AD164F">
        <w:rPr>
          <w:rFonts w:ascii="Times New Roman" w:hAnsi="Times New Roman"/>
          <w:sz w:val="26"/>
          <w:szCs w:val="26"/>
        </w:rPr>
        <w:t>4</w:t>
      </w:r>
      <w:r w:rsidRPr="00AD164F">
        <w:rPr>
          <w:rFonts w:ascii="Times New Roman" w:hAnsi="Times New Roman"/>
          <w:sz w:val="26"/>
          <w:szCs w:val="26"/>
        </w:rPr>
        <w:t xml:space="preserve"> </w:t>
      </w:r>
      <w:r w:rsidRPr="00AD164F">
        <w:rPr>
          <w:rFonts w:ascii="Times New Roman" w:hAnsi="Times New Roman"/>
          <w:b/>
          <w:sz w:val="26"/>
          <w:szCs w:val="26"/>
        </w:rPr>
        <w:t>(</w:t>
      </w:r>
      <w:r w:rsidR="00A63695" w:rsidRPr="00AD164F">
        <w:rPr>
          <w:rFonts w:ascii="Times New Roman" w:hAnsi="Times New Roman"/>
          <w:b/>
          <w:sz w:val="26"/>
          <w:szCs w:val="26"/>
        </w:rPr>
        <w:t>80,78</w:t>
      </w:r>
      <w:r w:rsidRPr="00AD164F">
        <w:rPr>
          <w:rFonts w:ascii="Times New Roman" w:hAnsi="Times New Roman"/>
          <w:b/>
          <w:sz w:val="26"/>
          <w:szCs w:val="26"/>
        </w:rPr>
        <w:t>%)</w:t>
      </w:r>
      <w:r w:rsidR="00A63695" w:rsidRPr="00AD164F">
        <w:rPr>
          <w:rFonts w:ascii="Times New Roman" w:hAnsi="Times New Roman"/>
          <w:b/>
          <w:sz w:val="26"/>
          <w:szCs w:val="26"/>
        </w:rPr>
        <w:t xml:space="preserve">,например: </w:t>
      </w:r>
      <w:r w:rsidR="00A63695" w:rsidRPr="00AD164F">
        <w:rPr>
          <w:rFonts w:ascii="Times New Roman" w:hAnsi="Times New Roman" w:cs="Times New Roman"/>
          <w:i/>
          <w:sz w:val="26"/>
          <w:szCs w:val="26"/>
        </w:rPr>
        <w:t>Рассмотри изображение человека. Покажи</w:t>
      </w:r>
    </w:p>
    <w:p w:rsidR="00AD164F" w:rsidRDefault="00A63695" w:rsidP="00AD16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63695">
        <w:rPr>
          <w:rFonts w:ascii="Times New Roman" w:hAnsi="Times New Roman" w:cs="Times New Roman"/>
          <w:i/>
          <w:sz w:val="26"/>
          <w:szCs w:val="26"/>
        </w:rPr>
        <w:t xml:space="preserve">стрелками и подпиши </w:t>
      </w:r>
      <w:r w:rsidRPr="00A63695">
        <w:rPr>
          <w:rFonts w:ascii="Times New Roman" w:hAnsi="Times New Roman" w:cs="Times New Roman"/>
          <w:i/>
          <w:iCs/>
          <w:sz w:val="26"/>
          <w:szCs w:val="26"/>
        </w:rPr>
        <w:t>голень</w:t>
      </w:r>
      <w:r w:rsidRPr="00A6369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A63695">
        <w:rPr>
          <w:rFonts w:ascii="Times New Roman" w:hAnsi="Times New Roman" w:cs="Times New Roman"/>
          <w:i/>
          <w:iCs/>
          <w:sz w:val="26"/>
          <w:szCs w:val="26"/>
        </w:rPr>
        <w:t xml:space="preserve">плечо </w:t>
      </w:r>
      <w:r w:rsidRPr="00A63695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Pr="00A63695">
        <w:rPr>
          <w:rFonts w:ascii="Times New Roman" w:hAnsi="Times New Roman" w:cs="Times New Roman"/>
          <w:i/>
          <w:iCs/>
          <w:sz w:val="26"/>
          <w:szCs w:val="26"/>
        </w:rPr>
        <w:t xml:space="preserve">желудок </w:t>
      </w:r>
      <w:r w:rsidRPr="00A63695">
        <w:rPr>
          <w:rFonts w:ascii="Times New Roman" w:hAnsi="Times New Roman" w:cs="Times New Roman"/>
          <w:i/>
          <w:sz w:val="26"/>
          <w:szCs w:val="26"/>
        </w:rPr>
        <w:t xml:space="preserve">человека так, как показано </w:t>
      </w:r>
      <w:proofErr w:type="gramStart"/>
      <w:r w:rsidRPr="00A63695">
        <w:rPr>
          <w:rFonts w:ascii="Times New Roman" w:hAnsi="Times New Roman" w:cs="Times New Roman"/>
          <w:i/>
          <w:sz w:val="26"/>
          <w:szCs w:val="26"/>
        </w:rPr>
        <w:t>на примере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63695">
        <w:rPr>
          <w:rFonts w:ascii="Times New Roman" w:hAnsi="Times New Roman" w:cs="Times New Roman"/>
          <w:b/>
          <w:sz w:val="26"/>
          <w:szCs w:val="26"/>
        </w:rPr>
        <w:t>(Б</w:t>
      </w:r>
      <w:proofErr w:type="gramEnd"/>
      <w:r w:rsidRPr="00A63695">
        <w:rPr>
          <w:rFonts w:ascii="Times New Roman" w:hAnsi="Times New Roman" w:cs="Times New Roman"/>
          <w:b/>
          <w:sz w:val="26"/>
          <w:szCs w:val="26"/>
        </w:rPr>
        <w:t>)</w:t>
      </w:r>
      <w:r w:rsidRPr="00A63695">
        <w:rPr>
          <w:rFonts w:ascii="Times New Roman" w:hAnsi="Times New Roman" w:cs="Times New Roman"/>
          <w:sz w:val="26"/>
          <w:szCs w:val="26"/>
        </w:rPr>
        <w:t>;</w:t>
      </w:r>
    </w:p>
    <w:p w:rsidR="00AD164F" w:rsidRDefault="00112CCB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164F">
        <w:rPr>
          <w:rFonts w:ascii="Times New Roman" w:hAnsi="Times New Roman"/>
          <w:sz w:val="26"/>
          <w:szCs w:val="26"/>
        </w:rPr>
        <w:t xml:space="preserve">№ </w:t>
      </w:r>
      <w:r w:rsidR="00A63695" w:rsidRPr="00AD164F">
        <w:rPr>
          <w:rFonts w:ascii="Times New Roman" w:hAnsi="Times New Roman"/>
          <w:sz w:val="26"/>
          <w:szCs w:val="26"/>
        </w:rPr>
        <w:t>5</w:t>
      </w:r>
      <w:r w:rsidRPr="00AD164F">
        <w:rPr>
          <w:rFonts w:ascii="Times New Roman" w:hAnsi="Times New Roman"/>
          <w:sz w:val="26"/>
          <w:szCs w:val="26"/>
        </w:rPr>
        <w:t xml:space="preserve"> (</w:t>
      </w:r>
      <w:r w:rsidR="00A63695" w:rsidRPr="00AD164F">
        <w:rPr>
          <w:rFonts w:ascii="Times New Roman" w:hAnsi="Times New Roman"/>
          <w:sz w:val="26"/>
          <w:szCs w:val="26"/>
        </w:rPr>
        <w:t>83,42</w:t>
      </w:r>
      <w:r w:rsidRPr="00AD164F">
        <w:rPr>
          <w:rFonts w:ascii="Times New Roman" w:hAnsi="Times New Roman"/>
          <w:sz w:val="26"/>
          <w:szCs w:val="26"/>
        </w:rPr>
        <w:t xml:space="preserve">%), </w:t>
      </w:r>
      <w:r w:rsidR="00A63695" w:rsidRPr="00AD164F">
        <w:rPr>
          <w:rFonts w:ascii="Times New Roman" w:hAnsi="Times New Roman"/>
          <w:sz w:val="26"/>
          <w:szCs w:val="26"/>
        </w:rPr>
        <w:t>например: Составь два правила сохранения здоровья</w:t>
      </w:r>
      <w:r w:rsidR="00AD164F">
        <w:rPr>
          <w:rFonts w:ascii="Times New Roman" w:hAnsi="Times New Roman"/>
          <w:sz w:val="26"/>
          <w:szCs w:val="26"/>
        </w:rPr>
        <w:t xml:space="preserve"> </w:t>
      </w:r>
      <w:r w:rsidR="00A63695" w:rsidRPr="00AD164F">
        <w:rPr>
          <w:rFonts w:ascii="Times New Roman" w:hAnsi="Times New Roman"/>
          <w:sz w:val="26"/>
          <w:szCs w:val="26"/>
        </w:rPr>
        <w:t>человека из приведённых частей фраз: для этого к каждой позиции первого</w:t>
      </w:r>
      <w:r w:rsidR="00AD164F">
        <w:rPr>
          <w:rFonts w:ascii="Times New Roman" w:hAnsi="Times New Roman"/>
          <w:sz w:val="26"/>
          <w:szCs w:val="26"/>
        </w:rPr>
        <w:t xml:space="preserve"> </w:t>
      </w:r>
      <w:r w:rsidR="00A63695" w:rsidRPr="00AD164F">
        <w:rPr>
          <w:rFonts w:ascii="Times New Roman" w:hAnsi="Times New Roman"/>
          <w:sz w:val="26"/>
          <w:szCs w:val="26"/>
        </w:rPr>
        <w:t>столбца подбери соответствующую позицию из второго столбца</w:t>
      </w:r>
      <w:r w:rsidR="00A63695">
        <w:rPr>
          <w:rFonts w:ascii="Times New Roman" w:hAnsi="Times New Roman"/>
          <w:i/>
          <w:sz w:val="26"/>
          <w:szCs w:val="26"/>
        </w:rPr>
        <w:t xml:space="preserve"> </w:t>
      </w:r>
      <w:r w:rsidR="00A63695" w:rsidRPr="00A63695">
        <w:rPr>
          <w:rFonts w:ascii="Times New Roman" w:hAnsi="Times New Roman"/>
          <w:b/>
          <w:sz w:val="26"/>
          <w:szCs w:val="26"/>
        </w:rPr>
        <w:t>(Б)</w:t>
      </w:r>
      <w:r w:rsidR="00A63695" w:rsidRPr="00A63695">
        <w:rPr>
          <w:rFonts w:ascii="Times New Roman" w:hAnsi="Times New Roman"/>
          <w:sz w:val="26"/>
          <w:szCs w:val="26"/>
        </w:rPr>
        <w:t>;</w:t>
      </w:r>
    </w:p>
    <w:p w:rsidR="00AD164F" w:rsidRPr="00AD164F" w:rsidRDefault="00A63695" w:rsidP="00AD1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164F">
        <w:rPr>
          <w:rFonts w:ascii="Times New Roman" w:hAnsi="Times New Roman"/>
          <w:sz w:val="26"/>
          <w:szCs w:val="26"/>
        </w:rPr>
        <w:t xml:space="preserve">№ 7.1 </w:t>
      </w:r>
      <w:r w:rsidRPr="00AD164F">
        <w:rPr>
          <w:rFonts w:ascii="Times New Roman" w:hAnsi="Times New Roman"/>
          <w:b/>
          <w:sz w:val="26"/>
          <w:szCs w:val="26"/>
        </w:rPr>
        <w:t>(80,11%)</w:t>
      </w:r>
      <w:r w:rsidR="004723CF" w:rsidRPr="00AD164F">
        <w:rPr>
          <w:rFonts w:ascii="Times New Roman" w:hAnsi="Times New Roman"/>
          <w:sz w:val="26"/>
          <w:szCs w:val="26"/>
        </w:rPr>
        <w:t>,</w:t>
      </w:r>
      <w:r w:rsidR="00AD164F" w:rsidRPr="00AD164F">
        <w:rPr>
          <w:rFonts w:ascii="Times New Roman" w:hAnsi="Times New Roman"/>
          <w:sz w:val="26"/>
          <w:szCs w:val="26"/>
        </w:rPr>
        <w:t xml:space="preserve"> </w:t>
      </w:r>
      <w:r w:rsidR="004723CF" w:rsidRPr="00AD164F">
        <w:rPr>
          <w:rFonts w:ascii="Times New Roman" w:hAnsi="Times New Roman"/>
          <w:b/>
          <w:sz w:val="26"/>
          <w:szCs w:val="26"/>
        </w:rPr>
        <w:t>например:</w:t>
      </w:r>
      <w:r w:rsidR="004723CF" w:rsidRPr="00AD164F">
        <w:rPr>
          <w:rFonts w:ascii="Times New Roman" w:hAnsi="Times New Roman"/>
          <w:sz w:val="26"/>
          <w:szCs w:val="26"/>
        </w:rPr>
        <w:t xml:space="preserve"> Рассмотри знаки, изображённые на рисунках</w:t>
      </w:r>
      <w:r w:rsidR="00AD164F" w:rsidRPr="00AD164F">
        <w:rPr>
          <w:rFonts w:ascii="Times New Roman" w:hAnsi="Times New Roman"/>
          <w:sz w:val="26"/>
          <w:szCs w:val="26"/>
        </w:rPr>
        <w:t>,</w:t>
      </w:r>
    </w:p>
    <w:p w:rsidR="00AD164F" w:rsidRDefault="004723CF" w:rsidP="00AD16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164F">
        <w:rPr>
          <w:rFonts w:ascii="Times New Roman" w:hAnsi="Times New Roman"/>
          <w:sz w:val="26"/>
          <w:szCs w:val="26"/>
        </w:rPr>
        <w:t>и</w:t>
      </w:r>
      <w:r w:rsidR="00AD164F" w:rsidRPr="00AD164F">
        <w:rPr>
          <w:rFonts w:ascii="Times New Roman" w:hAnsi="Times New Roman"/>
          <w:sz w:val="26"/>
          <w:szCs w:val="26"/>
        </w:rPr>
        <w:t xml:space="preserve"> </w:t>
      </w:r>
      <w:r w:rsidRPr="00AD164F">
        <w:rPr>
          <w:rFonts w:ascii="Times New Roman" w:hAnsi="Times New Roman"/>
          <w:sz w:val="26"/>
          <w:szCs w:val="26"/>
        </w:rPr>
        <w:t xml:space="preserve">ответь на вопросы. </w:t>
      </w:r>
      <w:r w:rsidRPr="00AD164F">
        <w:rPr>
          <w:rFonts w:ascii="Times New Roman" w:hAnsi="Times New Roman"/>
          <w:i/>
          <w:sz w:val="26"/>
          <w:szCs w:val="26"/>
        </w:rPr>
        <w:t>Какой из этих знаков можно встретить в музее? Какое правило отра</w:t>
      </w:r>
      <w:r w:rsidR="00AD164F" w:rsidRPr="00AD164F">
        <w:rPr>
          <w:rFonts w:ascii="Times New Roman" w:hAnsi="Times New Roman"/>
          <w:i/>
          <w:sz w:val="26"/>
          <w:szCs w:val="26"/>
        </w:rPr>
        <w:t>жает этот знак</w:t>
      </w:r>
      <w:r w:rsidRPr="00AD164F">
        <w:rPr>
          <w:rFonts w:ascii="Times New Roman" w:hAnsi="Times New Roman"/>
          <w:i/>
          <w:sz w:val="26"/>
          <w:szCs w:val="26"/>
        </w:rPr>
        <w:t>?</w:t>
      </w:r>
      <w:r w:rsidR="00AD164F" w:rsidRPr="00AD164F">
        <w:rPr>
          <w:rFonts w:ascii="Times New Roman" w:hAnsi="Times New Roman"/>
          <w:i/>
          <w:sz w:val="26"/>
          <w:szCs w:val="26"/>
        </w:rPr>
        <w:t xml:space="preserve"> </w:t>
      </w:r>
      <w:r w:rsidR="00AD164F" w:rsidRPr="00AD164F">
        <w:rPr>
          <w:rFonts w:ascii="Times New Roman" w:hAnsi="Times New Roman"/>
          <w:b/>
          <w:sz w:val="26"/>
          <w:szCs w:val="26"/>
        </w:rPr>
        <w:t>(П);</w:t>
      </w:r>
    </w:p>
    <w:p w:rsidR="00AD164F" w:rsidRDefault="00AD164F" w:rsidP="00AD16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Pr="00AD164F">
        <w:rPr>
          <w:rFonts w:ascii="Times New Roman" w:hAnsi="Times New Roman"/>
          <w:sz w:val="26"/>
          <w:szCs w:val="26"/>
        </w:rPr>
        <w:t xml:space="preserve">8К1 </w:t>
      </w:r>
      <w:r w:rsidRPr="00AD164F">
        <w:rPr>
          <w:rFonts w:ascii="Times New Roman" w:hAnsi="Times New Roman"/>
          <w:b/>
          <w:sz w:val="26"/>
          <w:szCs w:val="26"/>
        </w:rPr>
        <w:t>(88,9%)</w:t>
      </w:r>
      <w:r w:rsidRPr="00AD164F">
        <w:rPr>
          <w:rFonts w:ascii="Times New Roman" w:hAnsi="Times New Roman"/>
          <w:sz w:val="26"/>
          <w:szCs w:val="26"/>
        </w:rPr>
        <w:t>, например: На фотографиях изображены люди разных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164F">
        <w:rPr>
          <w:rFonts w:ascii="Times New Roman" w:hAnsi="Times New Roman"/>
          <w:sz w:val="26"/>
          <w:szCs w:val="26"/>
        </w:rPr>
        <w:t>профессий за работой. Выбери ОДНУ из фотографий и запиши букву, которой она обозначена.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D164F">
        <w:rPr>
          <w:rFonts w:ascii="Times New Roman" w:hAnsi="Times New Roman"/>
          <w:i/>
          <w:sz w:val="26"/>
          <w:szCs w:val="26"/>
        </w:rPr>
        <w:t>Представитель</w:t>
      </w:r>
      <w:proofErr w:type="gramEnd"/>
      <w:r w:rsidRPr="00AD164F">
        <w:rPr>
          <w:rFonts w:ascii="Times New Roman" w:hAnsi="Times New Roman"/>
          <w:i/>
          <w:sz w:val="26"/>
          <w:szCs w:val="26"/>
        </w:rPr>
        <w:t xml:space="preserve"> какой профессии изображён на выбранной фотографии?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63695">
        <w:rPr>
          <w:rFonts w:ascii="Times New Roman" w:hAnsi="Times New Roman" w:cs="Times New Roman"/>
          <w:b/>
          <w:sz w:val="26"/>
          <w:szCs w:val="26"/>
        </w:rPr>
        <w:t>(Б)</w:t>
      </w:r>
      <w:r w:rsidRPr="00AD164F">
        <w:rPr>
          <w:rFonts w:ascii="Times New Roman" w:hAnsi="Times New Roman" w:cs="Times New Roman"/>
          <w:sz w:val="26"/>
          <w:szCs w:val="26"/>
        </w:rPr>
        <w:t>;</w:t>
      </w:r>
    </w:p>
    <w:p w:rsidR="007172D7" w:rsidRDefault="00AD164F" w:rsidP="00717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9.2 </w:t>
      </w:r>
      <w:r w:rsidRPr="00AD164F">
        <w:rPr>
          <w:rFonts w:ascii="Times New Roman" w:hAnsi="Times New Roman"/>
          <w:b/>
          <w:sz w:val="26"/>
          <w:szCs w:val="26"/>
        </w:rPr>
        <w:t>(88,15%)</w:t>
      </w:r>
      <w:r>
        <w:rPr>
          <w:rFonts w:ascii="Times New Roman" w:hAnsi="Times New Roman"/>
          <w:b/>
          <w:sz w:val="26"/>
          <w:szCs w:val="26"/>
        </w:rPr>
        <w:t xml:space="preserve">, например: </w:t>
      </w:r>
      <w:r w:rsidRPr="00AD164F">
        <w:rPr>
          <w:rFonts w:ascii="TimesNewRoman" w:hAnsi="TimesNewRoman" w:cs="TimesNewRoman"/>
          <w:sz w:val="26"/>
          <w:szCs w:val="26"/>
        </w:rPr>
        <w:t xml:space="preserve">День матери – международный праздник в честь матерей. В России его официально отмечают в последнее воскресенье ноября. </w:t>
      </w:r>
      <w:r w:rsidRPr="00AD164F">
        <w:rPr>
          <w:rFonts w:ascii="TimesNewRoman" w:hAnsi="TimesNewRoman" w:cs="TimesNewRoman"/>
          <w:i/>
          <w:sz w:val="26"/>
          <w:szCs w:val="26"/>
        </w:rPr>
        <w:t xml:space="preserve">Запиши, на какое число </w:t>
      </w:r>
      <w:r w:rsidRPr="007172D7">
        <w:rPr>
          <w:rFonts w:ascii="Times New Roman" w:hAnsi="Times New Roman" w:cs="Times New Roman"/>
          <w:sz w:val="26"/>
          <w:szCs w:val="26"/>
        </w:rPr>
        <w:t>приходится этот день в 2023 году</w:t>
      </w:r>
      <w:r w:rsidR="007172D7" w:rsidRPr="007172D7">
        <w:rPr>
          <w:rFonts w:ascii="Times New Roman" w:hAnsi="Times New Roman" w:cs="Times New Roman"/>
          <w:sz w:val="26"/>
          <w:szCs w:val="26"/>
        </w:rPr>
        <w:t xml:space="preserve"> </w:t>
      </w:r>
      <w:r w:rsidR="007172D7" w:rsidRPr="007172D7">
        <w:rPr>
          <w:rFonts w:ascii="Times New Roman" w:hAnsi="Times New Roman" w:cs="Times New Roman"/>
          <w:b/>
          <w:sz w:val="26"/>
          <w:szCs w:val="26"/>
        </w:rPr>
        <w:t>(Б)</w:t>
      </w:r>
      <w:r w:rsidR="007172D7" w:rsidRPr="007172D7">
        <w:rPr>
          <w:rFonts w:ascii="Times New Roman" w:hAnsi="Times New Roman" w:cs="Times New Roman"/>
          <w:sz w:val="26"/>
          <w:szCs w:val="26"/>
        </w:rPr>
        <w:t>;</w:t>
      </w:r>
    </w:p>
    <w:p w:rsidR="009B0799" w:rsidRDefault="007172D7" w:rsidP="009B07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D7">
        <w:rPr>
          <w:rFonts w:ascii="Times New Roman" w:hAnsi="Times New Roman" w:cs="Times New Roman"/>
          <w:sz w:val="26"/>
          <w:szCs w:val="26"/>
        </w:rPr>
        <w:lastRenderedPageBreak/>
        <w:t xml:space="preserve">№ 10.1 </w:t>
      </w:r>
      <w:r w:rsidRPr="007172D7">
        <w:rPr>
          <w:rFonts w:ascii="Times New Roman" w:hAnsi="Times New Roman" w:cs="Times New Roman"/>
          <w:b/>
          <w:sz w:val="26"/>
          <w:szCs w:val="26"/>
        </w:rPr>
        <w:t>(80,72%),например: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2D7">
        <w:rPr>
          <w:rFonts w:ascii="Times New Roman" w:hAnsi="Times New Roman" w:cs="Times New Roman"/>
          <w:i/>
          <w:sz w:val="26"/>
          <w:szCs w:val="26"/>
        </w:rPr>
        <w:t>Запиши название региона: республики, или области, или края, или города, или автономного округа, в котором ты живёшь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2D7">
        <w:rPr>
          <w:rFonts w:ascii="Times New Roman" w:hAnsi="Times New Roman" w:cs="Times New Roman"/>
          <w:b/>
          <w:sz w:val="26"/>
          <w:szCs w:val="26"/>
        </w:rPr>
        <w:t>(Б)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105C0" w:rsidRPr="009B0799" w:rsidRDefault="00112CCB" w:rsidP="009B07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6E6">
        <w:rPr>
          <w:rFonts w:ascii="Times New Roman" w:hAnsi="Times New Roman"/>
          <w:sz w:val="26"/>
          <w:szCs w:val="26"/>
        </w:rPr>
        <w:t xml:space="preserve">В 2023 году прослеживается динамика в показателях </w:t>
      </w:r>
      <w:r w:rsidRPr="00D166E6">
        <w:rPr>
          <w:rFonts w:ascii="Times New Roman" w:hAnsi="Times New Roman"/>
          <w:b/>
          <w:sz w:val="26"/>
          <w:szCs w:val="26"/>
        </w:rPr>
        <w:t>(более 60%)</w:t>
      </w:r>
      <w:r w:rsidRPr="00D166E6">
        <w:rPr>
          <w:rFonts w:ascii="Times New Roman" w:hAnsi="Times New Roman"/>
          <w:sz w:val="26"/>
          <w:szCs w:val="26"/>
        </w:rPr>
        <w:t xml:space="preserve"> выполнения заданий </w:t>
      </w:r>
      <w:r w:rsidRPr="00D166E6">
        <w:rPr>
          <w:rFonts w:ascii="Times New Roman" w:hAnsi="Times New Roman"/>
          <w:b/>
          <w:sz w:val="26"/>
          <w:szCs w:val="26"/>
        </w:rPr>
        <w:t xml:space="preserve">№ </w:t>
      </w:r>
      <w:r w:rsidR="00D166E6">
        <w:rPr>
          <w:rFonts w:ascii="Times New Roman" w:hAnsi="Times New Roman"/>
          <w:sz w:val="26"/>
          <w:szCs w:val="26"/>
        </w:rPr>
        <w:t xml:space="preserve">3.1 </w:t>
      </w:r>
      <w:r w:rsidR="00D166E6" w:rsidRPr="00D166E6">
        <w:rPr>
          <w:rFonts w:ascii="Times New Roman" w:hAnsi="Times New Roman"/>
          <w:b/>
          <w:sz w:val="26"/>
          <w:szCs w:val="26"/>
        </w:rPr>
        <w:t>(61,1%)</w:t>
      </w:r>
      <w:r w:rsidR="00D166E6">
        <w:rPr>
          <w:rFonts w:ascii="Times New Roman" w:hAnsi="Times New Roman"/>
          <w:sz w:val="26"/>
          <w:szCs w:val="26"/>
        </w:rPr>
        <w:t>,</w:t>
      </w:r>
      <w:r w:rsidR="00D166E6" w:rsidRPr="009B0799">
        <w:rPr>
          <w:rFonts w:ascii="Times New Roman" w:hAnsi="Times New Roman"/>
          <w:b/>
          <w:sz w:val="26"/>
          <w:szCs w:val="26"/>
        </w:rPr>
        <w:t>например:</w:t>
      </w:r>
      <w:r w:rsidR="00D166E6">
        <w:rPr>
          <w:rFonts w:ascii="Times New Roman" w:hAnsi="Times New Roman"/>
          <w:sz w:val="26"/>
          <w:szCs w:val="26"/>
        </w:rPr>
        <w:t xml:space="preserve"> </w:t>
      </w:r>
      <w:r w:rsidR="00D166E6" w:rsidRPr="00D166E6">
        <w:rPr>
          <w:rFonts w:ascii="TimesNewRoman" w:hAnsi="TimesNewRoman" w:cs="TimesNewRoman"/>
          <w:sz w:val="26"/>
          <w:szCs w:val="26"/>
        </w:rPr>
        <w:t>Рассмотри карту. На ней буквами</w:t>
      </w:r>
      <w:proofErr w:type="gramStart"/>
      <w:r w:rsidR="00D166E6" w:rsidRPr="00D166E6">
        <w:rPr>
          <w:rFonts w:ascii="TimesNewRoman" w:hAnsi="TimesNewRoman" w:cs="TimesNewRoman"/>
          <w:sz w:val="26"/>
          <w:szCs w:val="26"/>
        </w:rPr>
        <w:t xml:space="preserve"> А</w:t>
      </w:r>
      <w:proofErr w:type="gramEnd"/>
      <w:r w:rsidR="00D166E6" w:rsidRPr="00D166E6">
        <w:rPr>
          <w:rFonts w:ascii="TimesNewRoman" w:hAnsi="TimesNewRoman" w:cs="TimesNewRoman"/>
          <w:sz w:val="26"/>
          <w:szCs w:val="26"/>
        </w:rPr>
        <w:t xml:space="preserve"> и Б отмечены две природные зоны.</w:t>
      </w:r>
      <w:r w:rsidR="00D166E6">
        <w:rPr>
          <w:rFonts w:ascii="TimesNewRoman" w:hAnsi="TimesNewRoman" w:cs="TimesNewRoman"/>
          <w:sz w:val="26"/>
          <w:szCs w:val="26"/>
        </w:rPr>
        <w:t xml:space="preserve"> </w:t>
      </w:r>
      <w:r w:rsidR="00D166E6" w:rsidRPr="00D166E6">
        <w:rPr>
          <w:rFonts w:ascii="TimesNewRoman" w:hAnsi="TimesNewRoman" w:cs="TimesNewRoman"/>
          <w:i/>
          <w:sz w:val="26"/>
          <w:szCs w:val="26"/>
        </w:rPr>
        <w:t>Запиши название каждой природной зоны в отведённое для этого поле</w:t>
      </w:r>
      <w:r w:rsidR="00D166E6">
        <w:rPr>
          <w:rFonts w:ascii="TimesNewRoman" w:hAnsi="TimesNewRoman" w:cs="TimesNewRoman"/>
          <w:i/>
          <w:sz w:val="26"/>
          <w:szCs w:val="26"/>
        </w:rPr>
        <w:t xml:space="preserve">; </w:t>
      </w:r>
      <w:r w:rsidR="00D166E6" w:rsidRPr="00D166E6">
        <w:rPr>
          <w:rFonts w:ascii="TimesNewRoman" w:hAnsi="TimesNewRoman" w:cs="TimesNewRoman"/>
          <w:sz w:val="26"/>
          <w:szCs w:val="26"/>
        </w:rPr>
        <w:t xml:space="preserve">№ 3.3 </w:t>
      </w:r>
      <w:r w:rsidR="00D166E6" w:rsidRPr="00D166E6">
        <w:rPr>
          <w:rFonts w:ascii="TimesNewRoman" w:hAnsi="TimesNewRoman" w:cs="TimesNewRoman"/>
          <w:b/>
          <w:sz w:val="26"/>
          <w:szCs w:val="26"/>
        </w:rPr>
        <w:t>(62,19%)</w:t>
      </w:r>
      <w:r w:rsidR="00D166E6" w:rsidRPr="00D166E6">
        <w:rPr>
          <w:rFonts w:ascii="Times New Roman" w:hAnsi="Times New Roman"/>
          <w:sz w:val="26"/>
          <w:szCs w:val="26"/>
        </w:rPr>
        <w:t xml:space="preserve">, </w:t>
      </w:r>
      <w:r w:rsidR="00D166E6" w:rsidRPr="00D166E6">
        <w:rPr>
          <w:rFonts w:ascii="Times New Roman" w:hAnsi="Times New Roman" w:cs="Times New Roman"/>
          <w:b/>
          <w:sz w:val="26"/>
          <w:szCs w:val="26"/>
        </w:rPr>
        <w:t>например:</w:t>
      </w:r>
      <w:r w:rsidR="00D166E6" w:rsidRPr="00D166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66E6" w:rsidRPr="00D166E6">
        <w:rPr>
          <w:rFonts w:ascii="Times New Roman" w:hAnsi="Times New Roman" w:cs="Times New Roman"/>
          <w:sz w:val="26"/>
          <w:szCs w:val="26"/>
        </w:rPr>
        <w:t xml:space="preserve">На следующей странице представлены изображения фотографии </w:t>
      </w:r>
      <w:r w:rsidR="00D166E6" w:rsidRPr="00D166E6">
        <w:rPr>
          <w:rFonts w:ascii="Times New Roman" w:hAnsi="Times New Roman" w:cs="Times New Roman"/>
          <w:iCs/>
          <w:sz w:val="26"/>
          <w:szCs w:val="26"/>
        </w:rPr>
        <w:t>соболя</w:t>
      </w:r>
      <w:r w:rsidR="00D166E6" w:rsidRPr="00D166E6">
        <w:rPr>
          <w:rFonts w:ascii="Times New Roman" w:hAnsi="Times New Roman" w:cs="Times New Roman"/>
          <w:sz w:val="26"/>
          <w:szCs w:val="26"/>
        </w:rPr>
        <w:t xml:space="preserve">, </w:t>
      </w:r>
      <w:r w:rsidR="00D166E6" w:rsidRPr="00D166E6">
        <w:rPr>
          <w:rFonts w:ascii="Times New Roman" w:hAnsi="Times New Roman" w:cs="Times New Roman"/>
          <w:iCs/>
          <w:sz w:val="26"/>
          <w:szCs w:val="26"/>
        </w:rPr>
        <w:t>полярной совы</w:t>
      </w:r>
      <w:r w:rsidR="00D166E6" w:rsidRPr="00D166E6">
        <w:rPr>
          <w:rFonts w:ascii="Times New Roman" w:hAnsi="Times New Roman" w:cs="Times New Roman"/>
          <w:sz w:val="26"/>
          <w:szCs w:val="26"/>
        </w:rPr>
        <w:t xml:space="preserve">, </w:t>
      </w:r>
      <w:r w:rsidR="00D166E6" w:rsidRPr="00D166E6">
        <w:rPr>
          <w:rFonts w:ascii="Times New Roman" w:hAnsi="Times New Roman" w:cs="Times New Roman"/>
          <w:iCs/>
          <w:sz w:val="26"/>
          <w:szCs w:val="26"/>
        </w:rPr>
        <w:t xml:space="preserve">песца </w:t>
      </w:r>
      <w:r w:rsidR="00D166E6" w:rsidRPr="00D166E6">
        <w:rPr>
          <w:rFonts w:ascii="Times New Roman" w:hAnsi="Times New Roman" w:cs="Times New Roman"/>
          <w:sz w:val="26"/>
          <w:szCs w:val="26"/>
        </w:rPr>
        <w:t xml:space="preserve">и </w:t>
      </w:r>
      <w:r w:rsidR="00D166E6" w:rsidRPr="00D166E6">
        <w:rPr>
          <w:rFonts w:ascii="Times New Roman" w:hAnsi="Times New Roman" w:cs="Times New Roman"/>
          <w:iCs/>
          <w:sz w:val="26"/>
          <w:szCs w:val="26"/>
        </w:rPr>
        <w:t>бурого медведя</w:t>
      </w:r>
      <w:r w:rsidR="00D166E6" w:rsidRPr="00D166E6">
        <w:rPr>
          <w:rFonts w:ascii="Times New Roman" w:hAnsi="Times New Roman" w:cs="Times New Roman"/>
          <w:sz w:val="26"/>
          <w:szCs w:val="26"/>
        </w:rPr>
        <w:t>. Какие из этих животных обитают в естественной среде (не в зоопарке) на</w:t>
      </w:r>
      <w:r w:rsidR="00B105C0">
        <w:rPr>
          <w:rFonts w:ascii="Times New Roman" w:hAnsi="Times New Roman" w:cs="Times New Roman"/>
          <w:sz w:val="26"/>
          <w:szCs w:val="26"/>
        </w:rPr>
        <w:t xml:space="preserve"> </w:t>
      </w:r>
      <w:r w:rsidR="00D166E6" w:rsidRPr="00D166E6">
        <w:rPr>
          <w:rFonts w:ascii="Times New Roman" w:hAnsi="Times New Roman" w:cs="Times New Roman"/>
          <w:sz w:val="26"/>
          <w:szCs w:val="26"/>
        </w:rPr>
        <w:t>территории природной зоны</w:t>
      </w:r>
      <w:r w:rsidR="00B105C0">
        <w:rPr>
          <w:rFonts w:ascii="Times New Roman" w:hAnsi="Times New Roman" w:cs="Times New Roman"/>
          <w:sz w:val="26"/>
          <w:szCs w:val="26"/>
        </w:rPr>
        <w:t>,</w:t>
      </w:r>
      <w:r w:rsidR="003447B7">
        <w:rPr>
          <w:rFonts w:ascii="Times New Roman" w:hAnsi="Times New Roman" w:cs="Times New Roman"/>
          <w:sz w:val="26"/>
          <w:szCs w:val="26"/>
        </w:rPr>
        <w:t xml:space="preserve"> </w:t>
      </w:r>
      <w:r w:rsidR="00D166E6" w:rsidRPr="00D166E6">
        <w:rPr>
          <w:rFonts w:ascii="Times New Roman" w:hAnsi="Times New Roman" w:cs="Times New Roman"/>
          <w:sz w:val="26"/>
          <w:szCs w:val="26"/>
        </w:rPr>
        <w:t>а какие – природной зоны</w:t>
      </w:r>
      <w:proofErr w:type="gramStart"/>
      <w:r w:rsidR="00D166E6" w:rsidRPr="00D166E6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="00D166E6" w:rsidRPr="00D166E6">
        <w:rPr>
          <w:rFonts w:ascii="Times New Roman" w:hAnsi="Times New Roman" w:cs="Times New Roman"/>
          <w:sz w:val="26"/>
          <w:szCs w:val="26"/>
        </w:rPr>
        <w:t xml:space="preserve">? </w:t>
      </w:r>
      <w:r w:rsidR="00D166E6" w:rsidRPr="00D166E6">
        <w:rPr>
          <w:rFonts w:ascii="Times New Roman" w:hAnsi="Times New Roman" w:cs="Times New Roman"/>
          <w:i/>
          <w:sz w:val="26"/>
          <w:szCs w:val="26"/>
        </w:rPr>
        <w:t xml:space="preserve">Запиши </w:t>
      </w:r>
      <w:r w:rsidR="00D166E6" w:rsidRPr="00D166E6">
        <w:rPr>
          <w:rFonts w:ascii="Times New Roman" w:hAnsi="Times New Roman" w:cs="Times New Roman"/>
          <w:bCs/>
          <w:i/>
          <w:sz w:val="26"/>
          <w:szCs w:val="26"/>
        </w:rPr>
        <w:t>номера</w:t>
      </w:r>
      <w:r w:rsidR="00D166E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D166E6" w:rsidRPr="00D166E6">
        <w:rPr>
          <w:rFonts w:ascii="Times New Roman" w:hAnsi="Times New Roman" w:cs="Times New Roman"/>
          <w:i/>
          <w:sz w:val="26"/>
          <w:szCs w:val="26"/>
        </w:rPr>
        <w:t xml:space="preserve">фотографий с изображением </w:t>
      </w:r>
      <w:r w:rsidR="00D166E6" w:rsidRPr="00D166E6">
        <w:rPr>
          <w:rFonts w:ascii="TimesNewRoman" w:hAnsi="TimesNewRoman" w:cs="TimesNewRoman"/>
          <w:i/>
          <w:sz w:val="26"/>
          <w:szCs w:val="26"/>
        </w:rPr>
        <w:t>этих животных в таблицу под соответствующими буквами</w:t>
      </w:r>
      <w:r w:rsidR="00B105C0">
        <w:rPr>
          <w:rFonts w:ascii="TimesNewRoman" w:hAnsi="TimesNewRoman" w:cs="TimesNewRoman"/>
          <w:i/>
          <w:sz w:val="26"/>
          <w:szCs w:val="26"/>
        </w:rPr>
        <w:t>.</w:t>
      </w:r>
      <w:r w:rsidR="00D166E6" w:rsidRPr="00D166E6">
        <w:rPr>
          <w:rFonts w:ascii="TimesNewRoman" w:hAnsi="TimesNewRoman" w:cs="TimesNewRoman"/>
          <w:i/>
          <w:sz w:val="26"/>
          <w:szCs w:val="26"/>
        </w:rPr>
        <w:t>)</w:t>
      </w:r>
      <w:r w:rsidR="00B105C0">
        <w:rPr>
          <w:rFonts w:ascii="TimesNewRoman" w:hAnsi="TimesNewRoman" w:cs="TimesNewRoman"/>
          <w:sz w:val="26"/>
          <w:szCs w:val="26"/>
        </w:rPr>
        <w:t xml:space="preserve">; № </w:t>
      </w:r>
      <w:r w:rsidR="00B105C0" w:rsidRPr="00D166E6">
        <w:rPr>
          <w:rFonts w:ascii="TimesNewRoman" w:hAnsi="TimesNewRoman" w:cs="TimesNewRoman"/>
          <w:sz w:val="26"/>
          <w:szCs w:val="26"/>
        </w:rPr>
        <w:t>9.3</w:t>
      </w:r>
      <w:r w:rsidR="00B105C0" w:rsidRPr="00D166E6">
        <w:rPr>
          <w:rFonts w:ascii="TimesNewRoman" w:hAnsi="TimesNewRoman" w:cs="TimesNewRoman"/>
          <w:b/>
          <w:sz w:val="26"/>
          <w:szCs w:val="26"/>
        </w:rPr>
        <w:t>(60,97%)</w:t>
      </w:r>
      <w:r w:rsidR="00B105C0" w:rsidRPr="00D166E6">
        <w:rPr>
          <w:rFonts w:ascii="TimesNewRoman" w:hAnsi="TimesNewRoman" w:cs="TimesNewRoman"/>
          <w:sz w:val="26"/>
          <w:szCs w:val="26"/>
        </w:rPr>
        <w:t>,</w:t>
      </w:r>
      <w:r w:rsidR="00B105C0">
        <w:rPr>
          <w:rFonts w:ascii="TimesNewRoman" w:hAnsi="TimesNewRoman" w:cs="TimesNewRoman"/>
          <w:b/>
          <w:sz w:val="26"/>
          <w:szCs w:val="26"/>
        </w:rPr>
        <w:t xml:space="preserve">например: </w:t>
      </w:r>
      <w:r w:rsidR="00B105C0" w:rsidRPr="00D166E6">
        <w:rPr>
          <w:rFonts w:ascii="TimesNewRoman" w:hAnsi="TimesNewRoman" w:cs="TimesNewRoman"/>
          <w:sz w:val="26"/>
          <w:szCs w:val="26"/>
        </w:rPr>
        <w:t>День матери – международный праздник в честь матерей. В России ег</w:t>
      </w:r>
      <w:r w:rsidR="00B105C0">
        <w:rPr>
          <w:rFonts w:ascii="TimesNewRoman" w:hAnsi="TimesNewRoman" w:cs="TimesNewRoman"/>
          <w:sz w:val="26"/>
          <w:szCs w:val="26"/>
        </w:rPr>
        <w:t xml:space="preserve">о </w:t>
      </w:r>
      <w:r w:rsidR="00B105C0" w:rsidRPr="00D166E6">
        <w:rPr>
          <w:rFonts w:ascii="TimesNewRoman" w:hAnsi="TimesNewRoman" w:cs="TimesNewRoman"/>
          <w:sz w:val="26"/>
          <w:szCs w:val="26"/>
        </w:rPr>
        <w:t xml:space="preserve">официально отмечают в последнее воскресенье ноября. </w:t>
      </w:r>
      <w:r w:rsidR="00B105C0" w:rsidRPr="00D166E6">
        <w:rPr>
          <w:rFonts w:ascii="TimesNewRoman" w:hAnsi="TimesNewRoman" w:cs="TimesNewRoman"/>
          <w:i/>
          <w:sz w:val="26"/>
          <w:szCs w:val="26"/>
        </w:rPr>
        <w:t>Как ты думаешь, почему этот день важен для каждого человека</w:t>
      </w:r>
      <w:r w:rsidR="009B0799">
        <w:rPr>
          <w:rFonts w:ascii="TimesNewRoman" w:hAnsi="TimesNewRoman" w:cs="TimesNewRoman"/>
          <w:i/>
          <w:sz w:val="26"/>
          <w:szCs w:val="26"/>
        </w:rPr>
        <w:t xml:space="preserve">? </w:t>
      </w:r>
      <w:r w:rsidR="00B105C0" w:rsidRPr="00D166E6">
        <w:rPr>
          <w:rFonts w:ascii="TimesNewRoman" w:hAnsi="TimesNewRoman" w:cs="TimesNewRoman"/>
          <w:i/>
          <w:sz w:val="26"/>
          <w:szCs w:val="26"/>
        </w:rPr>
        <w:t>Напиши ответ</w:t>
      </w:r>
      <w:r w:rsidR="00B105C0">
        <w:rPr>
          <w:rFonts w:ascii="TimesNewRoman" w:hAnsi="TimesNewRoman" w:cs="TimesNewRoman"/>
          <w:sz w:val="26"/>
          <w:szCs w:val="26"/>
        </w:rPr>
        <w:t xml:space="preserve"> </w:t>
      </w:r>
      <w:r w:rsidR="00B105C0" w:rsidRPr="00D166E6">
        <w:rPr>
          <w:rFonts w:ascii="TimesNewRoman" w:hAnsi="TimesNewRoman" w:cs="TimesNewRoman"/>
          <w:i/>
          <w:sz w:val="26"/>
          <w:szCs w:val="26"/>
        </w:rPr>
        <w:t>объёмом до пяти предложений</w:t>
      </w:r>
      <w:r w:rsidR="009B0799">
        <w:rPr>
          <w:rFonts w:ascii="TimesNewRoman" w:hAnsi="TimesNewRoman" w:cs="TimesNewRoman"/>
          <w:i/>
          <w:sz w:val="26"/>
          <w:szCs w:val="26"/>
        </w:rPr>
        <w:t xml:space="preserve">; </w:t>
      </w:r>
      <w:r w:rsidR="009B0799" w:rsidRPr="009B0799">
        <w:rPr>
          <w:rFonts w:ascii="TimesNewRoman" w:hAnsi="TimesNewRoman" w:cs="TimesNewRoman"/>
          <w:sz w:val="26"/>
          <w:szCs w:val="26"/>
        </w:rPr>
        <w:t>№ 10.2К</w:t>
      </w:r>
      <w:proofErr w:type="gramStart"/>
      <w:r w:rsidR="009B0799" w:rsidRPr="009B0799">
        <w:rPr>
          <w:rFonts w:ascii="TimesNewRoman" w:hAnsi="TimesNewRoman" w:cs="TimesNewRoman"/>
          <w:sz w:val="26"/>
          <w:szCs w:val="26"/>
        </w:rPr>
        <w:t>1</w:t>
      </w:r>
      <w:proofErr w:type="gramEnd"/>
      <w:r w:rsidR="009B0799">
        <w:rPr>
          <w:rFonts w:ascii="TimesNewRoman" w:hAnsi="TimesNewRoman" w:cs="TimesNewRoman"/>
          <w:sz w:val="26"/>
          <w:szCs w:val="26"/>
        </w:rPr>
        <w:t xml:space="preserve"> </w:t>
      </w:r>
      <w:r w:rsidR="009B0799" w:rsidRPr="009B0799">
        <w:rPr>
          <w:rFonts w:ascii="TimesNewRoman" w:hAnsi="TimesNewRoman" w:cs="TimesNewRoman"/>
          <w:b/>
          <w:sz w:val="26"/>
          <w:szCs w:val="26"/>
        </w:rPr>
        <w:t>(67,55%)</w:t>
      </w:r>
      <w:r w:rsidR="009B0799" w:rsidRPr="009B0799">
        <w:rPr>
          <w:rFonts w:ascii="TimesNewRoman" w:hAnsi="TimesNewRoman" w:cs="TimesNewRoman"/>
          <w:sz w:val="26"/>
          <w:szCs w:val="26"/>
        </w:rPr>
        <w:t>,</w:t>
      </w:r>
      <w:r w:rsidR="009B0799" w:rsidRPr="009B0799">
        <w:rPr>
          <w:rFonts w:ascii="TimesNewRoman" w:hAnsi="TimesNewRoman" w:cs="TimesNewRoman"/>
          <w:b/>
          <w:sz w:val="26"/>
          <w:szCs w:val="26"/>
        </w:rPr>
        <w:t>например:</w:t>
      </w:r>
      <w:r w:rsidR="009B0799" w:rsidRPr="009B0799">
        <w:rPr>
          <w:rFonts w:ascii="TimesNewRoman" w:hAnsi="TimesNewRoman" w:cs="TimesNewRoman"/>
          <w:sz w:val="28"/>
          <w:szCs w:val="28"/>
        </w:rPr>
        <w:t xml:space="preserve"> </w:t>
      </w:r>
      <w:r w:rsidR="009B0799" w:rsidRPr="009B0799">
        <w:rPr>
          <w:rFonts w:ascii="TimesNewRoman" w:hAnsi="TimesNewRoman" w:cs="TimesNewRoman"/>
          <w:i/>
          <w:sz w:val="26"/>
          <w:szCs w:val="26"/>
        </w:rPr>
        <w:t>Производством каких товаров известен твой регион?</w:t>
      </w:r>
      <w:r w:rsidR="009B0799">
        <w:rPr>
          <w:rFonts w:ascii="TimesNewRoman" w:hAnsi="TimesNewRoman" w:cs="TimesNewRoman"/>
          <w:sz w:val="26"/>
          <w:szCs w:val="26"/>
        </w:rPr>
        <w:t xml:space="preserve"> № 10.2К</w:t>
      </w:r>
      <w:proofErr w:type="gramStart"/>
      <w:r w:rsidR="009B0799">
        <w:rPr>
          <w:rFonts w:ascii="TimesNewRoman" w:hAnsi="TimesNewRoman" w:cs="TimesNewRoman"/>
          <w:sz w:val="26"/>
          <w:szCs w:val="26"/>
        </w:rPr>
        <w:t>2</w:t>
      </w:r>
      <w:proofErr w:type="gramEnd"/>
      <w:r w:rsidR="009B0799">
        <w:rPr>
          <w:rFonts w:ascii="TimesNewRoman" w:hAnsi="TimesNewRoman" w:cs="TimesNewRoman"/>
          <w:sz w:val="26"/>
          <w:szCs w:val="26"/>
        </w:rPr>
        <w:t xml:space="preserve"> </w:t>
      </w:r>
      <w:r w:rsidR="009B0799" w:rsidRPr="009B0799">
        <w:rPr>
          <w:rFonts w:ascii="TimesNewRoman" w:hAnsi="TimesNewRoman" w:cs="TimesNewRoman"/>
          <w:b/>
          <w:sz w:val="26"/>
          <w:szCs w:val="26"/>
        </w:rPr>
        <w:t>(62,65%)</w:t>
      </w:r>
      <w:r w:rsidR="009B0799">
        <w:rPr>
          <w:rFonts w:ascii="TimesNewRoman" w:hAnsi="TimesNewRoman" w:cs="TimesNewRoman"/>
          <w:sz w:val="26"/>
          <w:szCs w:val="26"/>
        </w:rPr>
        <w:t>,</w:t>
      </w:r>
      <w:r w:rsidR="009B0799" w:rsidRPr="009B0799">
        <w:rPr>
          <w:rFonts w:ascii="TimesNewRoman" w:hAnsi="TimesNewRoman" w:cs="TimesNewRoman"/>
          <w:b/>
          <w:sz w:val="26"/>
          <w:szCs w:val="26"/>
        </w:rPr>
        <w:t>например:</w:t>
      </w:r>
      <w:r w:rsidR="009B0799">
        <w:rPr>
          <w:rFonts w:ascii="TimesNewRoman" w:hAnsi="TimesNewRoman" w:cs="TimesNewRoman"/>
          <w:sz w:val="28"/>
          <w:szCs w:val="28"/>
        </w:rPr>
        <w:t xml:space="preserve"> </w:t>
      </w:r>
      <w:r w:rsidR="009B0799" w:rsidRPr="009B0799">
        <w:rPr>
          <w:rFonts w:ascii="TimesNewRoman" w:hAnsi="TimesNewRoman" w:cs="TimesNewRoman"/>
          <w:i/>
          <w:sz w:val="26"/>
          <w:szCs w:val="26"/>
        </w:rPr>
        <w:t>Какие памятники природы или памятники истории и культуры находятся</w:t>
      </w:r>
      <w:r w:rsidR="009B0799">
        <w:rPr>
          <w:rFonts w:ascii="TimesNewRoman" w:hAnsi="TimesNewRoman" w:cs="TimesNewRoman"/>
          <w:i/>
          <w:sz w:val="26"/>
          <w:szCs w:val="26"/>
        </w:rPr>
        <w:t xml:space="preserve"> </w:t>
      </w:r>
      <w:r w:rsidR="009B0799" w:rsidRPr="009B0799">
        <w:rPr>
          <w:rFonts w:ascii="TimesNewRoman" w:hAnsi="TimesNewRoman" w:cs="TimesNewRoman"/>
          <w:i/>
          <w:sz w:val="26"/>
          <w:szCs w:val="26"/>
        </w:rPr>
        <w:t xml:space="preserve">в твоём регионе? Расскажи об одном из этих памятников.  </w:t>
      </w:r>
    </w:p>
    <w:p w:rsidR="00BD3184" w:rsidRDefault="00112CCB" w:rsidP="00BD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B105C0">
        <w:rPr>
          <w:rFonts w:ascii="Times New Roman" w:hAnsi="Times New Roman"/>
          <w:sz w:val="26"/>
          <w:szCs w:val="26"/>
        </w:rPr>
        <w:t xml:space="preserve">В 2022 году с заданиями, проверяющими аналогичные умения, справились </w:t>
      </w:r>
      <w:r w:rsidRPr="00B105C0">
        <w:rPr>
          <w:rFonts w:ascii="Times New Roman" w:hAnsi="Times New Roman"/>
          <w:b/>
          <w:sz w:val="26"/>
          <w:szCs w:val="26"/>
        </w:rPr>
        <w:t>менее 60%</w:t>
      </w:r>
      <w:r w:rsidRPr="00B105C0">
        <w:rPr>
          <w:rFonts w:ascii="Times New Roman" w:hAnsi="Times New Roman"/>
          <w:sz w:val="26"/>
          <w:szCs w:val="26"/>
        </w:rPr>
        <w:t xml:space="preserve"> обучающихся: №</w:t>
      </w:r>
      <w:r w:rsidR="00B105C0" w:rsidRPr="00B105C0">
        <w:rPr>
          <w:rFonts w:ascii="Times New Roman" w:hAnsi="Times New Roman"/>
          <w:sz w:val="26"/>
          <w:szCs w:val="26"/>
        </w:rPr>
        <w:t xml:space="preserve"> 3.1</w:t>
      </w:r>
      <w:r w:rsidRPr="00B105C0">
        <w:rPr>
          <w:rFonts w:ascii="Times New Roman" w:hAnsi="Times New Roman"/>
          <w:b/>
          <w:sz w:val="26"/>
          <w:szCs w:val="26"/>
        </w:rPr>
        <w:t xml:space="preserve"> – </w:t>
      </w:r>
      <w:r w:rsidR="00B105C0" w:rsidRPr="00B105C0">
        <w:rPr>
          <w:rFonts w:ascii="Times New Roman" w:hAnsi="Times New Roman"/>
          <w:b/>
          <w:sz w:val="26"/>
          <w:szCs w:val="26"/>
        </w:rPr>
        <w:t>31,76</w:t>
      </w:r>
      <w:r w:rsidRPr="00B105C0">
        <w:rPr>
          <w:rFonts w:ascii="Times New Roman" w:hAnsi="Times New Roman"/>
          <w:b/>
          <w:sz w:val="26"/>
          <w:szCs w:val="26"/>
        </w:rPr>
        <w:t xml:space="preserve">%, </w:t>
      </w:r>
      <w:r w:rsidRPr="00B105C0">
        <w:rPr>
          <w:rFonts w:ascii="Times New Roman" w:hAnsi="Times New Roman"/>
          <w:sz w:val="26"/>
          <w:szCs w:val="26"/>
        </w:rPr>
        <w:t xml:space="preserve">№ </w:t>
      </w:r>
      <w:r w:rsidR="00B105C0" w:rsidRPr="00B105C0">
        <w:rPr>
          <w:rFonts w:ascii="Times New Roman" w:hAnsi="Times New Roman"/>
          <w:sz w:val="26"/>
          <w:szCs w:val="26"/>
        </w:rPr>
        <w:t>3.3</w:t>
      </w:r>
      <w:r w:rsidRPr="00B105C0">
        <w:rPr>
          <w:rFonts w:ascii="Times New Roman" w:hAnsi="Times New Roman"/>
          <w:b/>
          <w:sz w:val="26"/>
          <w:szCs w:val="26"/>
        </w:rPr>
        <w:t xml:space="preserve"> – 51,</w:t>
      </w:r>
      <w:r w:rsidR="00B105C0" w:rsidRPr="00B105C0">
        <w:rPr>
          <w:rFonts w:ascii="Times New Roman" w:hAnsi="Times New Roman"/>
          <w:b/>
          <w:sz w:val="26"/>
          <w:szCs w:val="26"/>
        </w:rPr>
        <w:t>15</w:t>
      </w:r>
      <w:r w:rsidRPr="00B105C0">
        <w:rPr>
          <w:rFonts w:ascii="Times New Roman" w:hAnsi="Times New Roman"/>
          <w:b/>
          <w:sz w:val="26"/>
          <w:szCs w:val="26"/>
        </w:rPr>
        <w:t>%</w:t>
      </w:r>
      <w:r w:rsidR="00B105C0">
        <w:rPr>
          <w:rFonts w:ascii="Times New Roman" w:hAnsi="Times New Roman"/>
          <w:sz w:val="26"/>
          <w:szCs w:val="26"/>
        </w:rPr>
        <w:t xml:space="preserve">, № 9.3 </w:t>
      </w:r>
      <w:r w:rsidR="00B105C0" w:rsidRPr="00B105C0">
        <w:rPr>
          <w:rFonts w:ascii="Times New Roman" w:hAnsi="Times New Roman"/>
          <w:b/>
          <w:sz w:val="26"/>
          <w:szCs w:val="26"/>
        </w:rPr>
        <w:t>(57,7%)</w:t>
      </w:r>
      <w:r w:rsidR="00B105C0">
        <w:rPr>
          <w:rFonts w:ascii="Times New Roman" w:hAnsi="Times New Roman"/>
          <w:sz w:val="26"/>
          <w:szCs w:val="26"/>
        </w:rPr>
        <w:t xml:space="preserve">, </w:t>
      </w:r>
      <w:r w:rsidRPr="00B105C0">
        <w:rPr>
          <w:rFonts w:ascii="Times New Roman" w:hAnsi="Times New Roman"/>
          <w:sz w:val="26"/>
          <w:szCs w:val="26"/>
        </w:rPr>
        <w:t xml:space="preserve">№ </w:t>
      </w:r>
      <w:r w:rsidR="00B105C0" w:rsidRPr="00B105C0">
        <w:rPr>
          <w:rFonts w:ascii="Times New Roman" w:hAnsi="Times New Roman"/>
          <w:sz w:val="26"/>
          <w:szCs w:val="26"/>
        </w:rPr>
        <w:t>10.2К</w:t>
      </w:r>
      <w:proofErr w:type="gramStart"/>
      <w:r w:rsidR="00B105C0" w:rsidRPr="00B105C0">
        <w:rPr>
          <w:rFonts w:ascii="Times New Roman" w:hAnsi="Times New Roman"/>
          <w:sz w:val="26"/>
          <w:szCs w:val="26"/>
        </w:rPr>
        <w:t>1</w:t>
      </w:r>
      <w:proofErr w:type="gramEnd"/>
      <w:r w:rsidRPr="00B105C0">
        <w:rPr>
          <w:rFonts w:ascii="Times New Roman" w:hAnsi="Times New Roman"/>
          <w:sz w:val="26"/>
          <w:szCs w:val="26"/>
        </w:rPr>
        <w:t xml:space="preserve"> – </w:t>
      </w:r>
      <w:r w:rsidR="00B105C0" w:rsidRPr="00B105C0">
        <w:rPr>
          <w:rFonts w:ascii="Times New Roman" w:hAnsi="Times New Roman"/>
          <w:b/>
          <w:sz w:val="26"/>
          <w:szCs w:val="26"/>
        </w:rPr>
        <w:t>45,06</w:t>
      </w:r>
      <w:r w:rsidRPr="00B105C0">
        <w:rPr>
          <w:rFonts w:ascii="Times New Roman" w:hAnsi="Times New Roman"/>
          <w:b/>
          <w:sz w:val="26"/>
          <w:szCs w:val="26"/>
        </w:rPr>
        <w:t>%</w:t>
      </w:r>
      <w:r w:rsidR="00B105C0" w:rsidRPr="00B105C0">
        <w:rPr>
          <w:rFonts w:ascii="Times New Roman" w:hAnsi="Times New Roman"/>
          <w:b/>
          <w:sz w:val="26"/>
          <w:szCs w:val="26"/>
        </w:rPr>
        <w:t>,</w:t>
      </w:r>
      <w:r w:rsidR="00B105C0">
        <w:rPr>
          <w:rFonts w:ascii="Times New Roman" w:hAnsi="Times New Roman"/>
          <w:b/>
          <w:sz w:val="26"/>
          <w:szCs w:val="26"/>
        </w:rPr>
        <w:t xml:space="preserve"> </w:t>
      </w:r>
      <w:r w:rsidR="00B105C0" w:rsidRPr="00B105C0">
        <w:rPr>
          <w:rFonts w:ascii="Times New Roman" w:hAnsi="Times New Roman"/>
          <w:sz w:val="26"/>
          <w:szCs w:val="26"/>
        </w:rPr>
        <w:t>№ 10.2К2</w:t>
      </w:r>
      <w:r w:rsidR="00B105C0" w:rsidRPr="00B105C0">
        <w:rPr>
          <w:rFonts w:ascii="Times New Roman" w:hAnsi="Times New Roman"/>
          <w:b/>
          <w:sz w:val="26"/>
          <w:szCs w:val="26"/>
        </w:rPr>
        <w:t xml:space="preserve"> – 35,22%</w:t>
      </w:r>
      <w:r w:rsidRPr="00B105C0">
        <w:rPr>
          <w:rFonts w:ascii="Times New Roman" w:hAnsi="Times New Roman"/>
          <w:b/>
          <w:sz w:val="26"/>
          <w:szCs w:val="26"/>
        </w:rPr>
        <w:t>)</w:t>
      </w:r>
      <w:r w:rsidR="00B105C0" w:rsidRPr="00B105C0">
        <w:rPr>
          <w:rFonts w:ascii="Times New Roman" w:hAnsi="Times New Roman"/>
          <w:sz w:val="26"/>
          <w:szCs w:val="26"/>
        </w:rPr>
        <w:t xml:space="preserve">. </w:t>
      </w:r>
    </w:p>
    <w:p w:rsidR="009A32F1" w:rsidRDefault="003447B7" w:rsidP="00997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3C71ED" w:rsidRPr="00BD3184">
        <w:rPr>
          <w:rFonts w:ascii="Times New Roman" w:hAnsi="Times New Roman" w:cs="Times New Roman"/>
          <w:sz w:val="26"/>
          <w:szCs w:val="26"/>
        </w:rPr>
        <w:t xml:space="preserve"> показатели выполнения заданий</w:t>
      </w:r>
      <w:r w:rsidRPr="00BD3184">
        <w:rPr>
          <w:rFonts w:ascii="Times New Roman" w:hAnsi="Times New Roman" w:cs="Times New Roman"/>
          <w:sz w:val="26"/>
          <w:szCs w:val="26"/>
        </w:rPr>
        <w:t xml:space="preserve"> №1,2,3.1,3.3,4,6.1,7.1,7.2,</w:t>
      </w:r>
      <w:r w:rsidR="003C71ED" w:rsidRPr="00BD3184">
        <w:rPr>
          <w:rFonts w:ascii="Times New Roman" w:hAnsi="Times New Roman" w:cs="Times New Roman"/>
          <w:sz w:val="26"/>
          <w:szCs w:val="26"/>
        </w:rPr>
        <w:t xml:space="preserve"> </w:t>
      </w:r>
      <w:r w:rsidR="00BD3184" w:rsidRPr="00BD3184">
        <w:rPr>
          <w:rFonts w:ascii="Times New Roman" w:hAnsi="Times New Roman" w:cs="Times New Roman"/>
          <w:sz w:val="26"/>
          <w:szCs w:val="26"/>
        </w:rPr>
        <w:t xml:space="preserve">8К1,8К2, 9.1,9.2 </w:t>
      </w:r>
      <w:r w:rsidR="003C71ED" w:rsidRPr="00BD3184">
        <w:rPr>
          <w:rFonts w:ascii="Times New Roman" w:hAnsi="Times New Roman" w:cs="Times New Roman"/>
          <w:sz w:val="26"/>
          <w:szCs w:val="26"/>
        </w:rPr>
        <w:t>обучающимися М</w:t>
      </w:r>
      <w:proofErr w:type="gramStart"/>
      <w:r w:rsidR="003C71ED" w:rsidRPr="00BD318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3C71ED" w:rsidRPr="00BD3184">
        <w:rPr>
          <w:rFonts w:ascii="Times New Roman" w:hAnsi="Times New Roman" w:cs="Times New Roman"/>
          <w:sz w:val="26"/>
          <w:szCs w:val="26"/>
        </w:rPr>
        <w:t xml:space="preserve">А)ОУ города Норильска </w:t>
      </w:r>
      <w:r w:rsidR="00BD3184" w:rsidRPr="00BD3184">
        <w:rPr>
          <w:rFonts w:ascii="Times New Roman" w:hAnsi="Times New Roman" w:cs="Times New Roman"/>
          <w:sz w:val="26"/>
          <w:szCs w:val="26"/>
        </w:rPr>
        <w:t>выше</w:t>
      </w:r>
      <w:r w:rsidR="003C71ED" w:rsidRPr="00BD3184">
        <w:rPr>
          <w:rFonts w:ascii="Times New Roman" w:hAnsi="Times New Roman" w:cs="Times New Roman"/>
          <w:sz w:val="26"/>
          <w:szCs w:val="26"/>
        </w:rPr>
        <w:t xml:space="preserve"> федеральных показателей.</w:t>
      </w:r>
    </w:p>
    <w:p w:rsidR="004421DA" w:rsidRDefault="004421DA" w:rsidP="004421D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0B0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результатов выполнения заданий ВПР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окружающему миру</w:t>
      </w:r>
      <w:r w:rsidRPr="007C30B0">
        <w:rPr>
          <w:rFonts w:ascii="Times New Roman" w:eastAsia="Times New Roman" w:hAnsi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4421DA" w:rsidRPr="004421DA" w:rsidRDefault="004421DA" w:rsidP="004421DA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120628">
        <w:rPr>
          <w:rFonts w:ascii="Times New Roman" w:eastAsia="Times New Roman" w:hAnsi="Times New Roman"/>
          <w:sz w:val="26"/>
          <w:szCs w:val="26"/>
          <w:lang w:eastAsia="ru-RU"/>
        </w:rPr>
        <w:t>елать вывод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20628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0628">
        <w:rPr>
          <w:rFonts w:ascii="Times New Roman" w:eastAsia="Times New Roman" w:hAnsi="Times New Roman"/>
          <w:sz w:val="26"/>
          <w:szCs w:val="26"/>
          <w:lang w:eastAsia="ru-RU"/>
        </w:rPr>
        <w:t>основе проведенного (описанного) опыта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проводить </w:t>
      </w:r>
      <w:r w:rsidRPr="00120628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аналогии, строить </w:t>
      </w:r>
      <w:r w:rsidRPr="004421DA">
        <w:rPr>
          <w:rFonts w:ascii="Times New Roman" w:eastAsia="Times New Roman" w:hAnsi="Times New Roman"/>
          <w:sz w:val="26"/>
          <w:szCs w:val="26"/>
          <w:lang w:eastAsia="ru-RU"/>
        </w:rPr>
        <w:t>развёрнутые ответы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120628">
        <w:rPr>
          <w:rFonts w:ascii="Times New Roman" w:eastAsia="Times New Roman" w:hAnsi="Times New Roman"/>
          <w:sz w:val="26"/>
          <w:szCs w:val="26"/>
          <w:lang w:eastAsia="ru-RU"/>
        </w:rPr>
        <w:t>рассуждения</w:t>
      </w:r>
      <w:r w:rsidRPr="004421D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421DA" w:rsidRPr="004421DA" w:rsidRDefault="004421DA" w:rsidP="004421DA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45512">
        <w:rPr>
          <w:rFonts w:ascii="Times New Roman" w:eastAsia="Times New Roman" w:hAnsi="Times New Roman"/>
          <w:sz w:val="26"/>
          <w:szCs w:val="26"/>
          <w:lang w:eastAsia="ru-RU"/>
        </w:rPr>
        <w:t>Составлять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краткие</w:t>
      </w:r>
      <w:r w:rsidRPr="0004551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рассказы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42252">
        <w:rPr>
          <w:rFonts w:ascii="Times New Roman" w:hAnsi="Times New Roman"/>
          <w:sz w:val="26"/>
          <w:szCs w:val="26"/>
        </w:rPr>
        <w:t>по определенной те</w:t>
      </w:r>
      <w:r>
        <w:rPr>
          <w:rFonts w:ascii="Times New Roman" w:hAnsi="Times New Roman"/>
          <w:sz w:val="26"/>
          <w:szCs w:val="26"/>
        </w:rPr>
        <w:t xml:space="preserve">ме с корректной </w:t>
      </w:r>
      <w:r w:rsidRPr="00120628">
        <w:rPr>
          <w:rFonts w:ascii="Times New Roman" w:hAnsi="Times New Roman"/>
          <w:sz w:val="26"/>
          <w:szCs w:val="26"/>
        </w:rPr>
        <w:t>информацией и с</w:t>
      </w:r>
      <w:r w:rsidRPr="001206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120628">
        <w:rPr>
          <w:rFonts w:ascii="Times New Roman" w:hAnsi="Times New Roman"/>
          <w:sz w:val="26"/>
          <w:szCs w:val="26"/>
        </w:rPr>
        <w:t>учетом собственных впечатлений.</w:t>
      </w:r>
    </w:p>
    <w:p w:rsidR="00737C67" w:rsidRPr="00BD3184" w:rsidRDefault="00737C67" w:rsidP="00737C67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BD3184">
        <w:rPr>
          <w:b/>
          <w:sz w:val="26"/>
          <w:szCs w:val="26"/>
        </w:rPr>
        <w:t>ПРЕДЛОЖЕНИЯ:</w:t>
      </w:r>
    </w:p>
    <w:p w:rsidR="00737C67" w:rsidRPr="00BD3184" w:rsidRDefault="00737C67" w:rsidP="00737C67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D3184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737C67" w:rsidRPr="00BD3184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 xml:space="preserve">Довести до сведения учителей начальных классов результаты анализа ВПР  по </w:t>
      </w:r>
      <w:r w:rsidR="0098499A" w:rsidRPr="00BD3184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BD3184">
        <w:rPr>
          <w:rFonts w:ascii="Times New Roman" w:hAnsi="Times New Roman" w:cs="Times New Roman"/>
          <w:sz w:val="26"/>
          <w:szCs w:val="26"/>
        </w:rPr>
        <w:t xml:space="preserve"> 202</w:t>
      </w:r>
      <w:r w:rsidR="00BD3184" w:rsidRPr="00BD3184">
        <w:rPr>
          <w:rFonts w:ascii="Times New Roman" w:hAnsi="Times New Roman" w:cs="Times New Roman"/>
          <w:sz w:val="26"/>
          <w:szCs w:val="26"/>
        </w:rPr>
        <w:t>3</w:t>
      </w:r>
      <w:r w:rsidRPr="00BD3184">
        <w:rPr>
          <w:rFonts w:ascii="Times New Roman" w:hAnsi="Times New Roman" w:cs="Times New Roman"/>
          <w:sz w:val="26"/>
          <w:szCs w:val="26"/>
        </w:rPr>
        <w:t xml:space="preserve"> года. Подробно ознакомить педагогов с представленным аналитико-методическим материалом, обращая особое внимание на пробелы в подготовке</w:t>
      </w:r>
      <w:r w:rsidR="0098499A" w:rsidRPr="00BD3184">
        <w:rPr>
          <w:rFonts w:ascii="Times New Roman" w:hAnsi="Times New Roman" w:cs="Times New Roman"/>
          <w:sz w:val="26"/>
          <w:szCs w:val="26"/>
        </w:rPr>
        <w:t xml:space="preserve"> к ВПР по окружающему миру</w:t>
      </w:r>
      <w:r w:rsidRPr="00BD3184">
        <w:rPr>
          <w:rFonts w:ascii="Times New Roman" w:hAnsi="Times New Roman" w:cs="Times New Roman"/>
          <w:sz w:val="26"/>
          <w:szCs w:val="26"/>
        </w:rPr>
        <w:t xml:space="preserve"> школьников при выполнении заданий базового уровня сложности.</w:t>
      </w:r>
    </w:p>
    <w:p w:rsidR="00737C67" w:rsidRPr="00BD3184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 xml:space="preserve">Запланировать в 2023-2024 учебном году семинары-практикумы по рассмотрению проблемных вопросов методики и практики преподавания курса </w:t>
      </w:r>
      <w:r w:rsidR="0098499A" w:rsidRPr="00BD3184">
        <w:rPr>
          <w:rFonts w:ascii="Times New Roman" w:hAnsi="Times New Roman" w:cs="Times New Roman"/>
          <w:sz w:val="26"/>
          <w:szCs w:val="26"/>
        </w:rPr>
        <w:t>окружающего мира</w:t>
      </w:r>
      <w:r w:rsidRPr="00BD3184">
        <w:rPr>
          <w:rFonts w:ascii="Times New Roman" w:hAnsi="Times New Roman" w:cs="Times New Roman"/>
          <w:sz w:val="26"/>
          <w:szCs w:val="26"/>
        </w:rPr>
        <w:t xml:space="preserve"> в начальной школе, выявленных по результатам анализа выполнения ВПР обучающимися М</w:t>
      </w:r>
      <w:proofErr w:type="gramStart"/>
      <w:r w:rsidRPr="00BD318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D3184">
        <w:rPr>
          <w:rFonts w:ascii="Times New Roman" w:hAnsi="Times New Roman" w:cs="Times New Roman"/>
          <w:sz w:val="26"/>
          <w:szCs w:val="26"/>
        </w:rPr>
        <w:t xml:space="preserve">А)ОУ г. Норильска </w:t>
      </w:r>
      <w:r w:rsidR="00BD3184" w:rsidRPr="00BD3184">
        <w:rPr>
          <w:rFonts w:ascii="Times New Roman" w:hAnsi="Times New Roman" w:cs="Times New Roman"/>
          <w:sz w:val="26"/>
          <w:szCs w:val="26"/>
        </w:rPr>
        <w:t>в апреле-мае 2023 года</w:t>
      </w:r>
      <w:r w:rsidRPr="00BD3184">
        <w:rPr>
          <w:rFonts w:ascii="Times New Roman" w:hAnsi="Times New Roman" w:cs="Times New Roman"/>
          <w:sz w:val="26"/>
          <w:szCs w:val="26"/>
        </w:rPr>
        <w:t>.</w:t>
      </w:r>
    </w:p>
    <w:p w:rsidR="00737C67" w:rsidRPr="00BD3184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Привлечь к проведению семинаров педагогов, обучающиеся которых объективно продемонстрировали высокие показатели качества и успеваемости по результатам ВПР-202</w:t>
      </w:r>
      <w:r w:rsidR="00BD3184" w:rsidRPr="00BD3184">
        <w:rPr>
          <w:rFonts w:ascii="Times New Roman" w:hAnsi="Times New Roman" w:cs="Times New Roman"/>
          <w:sz w:val="26"/>
          <w:szCs w:val="26"/>
        </w:rPr>
        <w:t>3</w:t>
      </w:r>
      <w:r w:rsidRPr="00BD31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C67" w:rsidRPr="00BD3184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Организовать работу с учителями начальных классов тех М</w:t>
      </w:r>
      <w:proofErr w:type="gramStart"/>
      <w:r w:rsidRPr="00BD318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D3184">
        <w:rPr>
          <w:rFonts w:ascii="Times New Roman" w:hAnsi="Times New Roman" w:cs="Times New Roman"/>
          <w:sz w:val="26"/>
          <w:szCs w:val="26"/>
        </w:rPr>
        <w:t>А)ОУ, которые по результатам ВПР-202</w:t>
      </w:r>
      <w:r w:rsidR="00BD3184" w:rsidRPr="00BD3184">
        <w:rPr>
          <w:rFonts w:ascii="Times New Roman" w:hAnsi="Times New Roman" w:cs="Times New Roman"/>
          <w:sz w:val="26"/>
          <w:szCs w:val="26"/>
        </w:rPr>
        <w:t>3</w:t>
      </w:r>
      <w:r w:rsidRPr="00BD3184">
        <w:rPr>
          <w:rFonts w:ascii="Times New Roman" w:hAnsi="Times New Roman" w:cs="Times New Roman"/>
          <w:sz w:val="26"/>
          <w:szCs w:val="26"/>
        </w:rPr>
        <w:t xml:space="preserve"> попали в состав школ с низкими результатами обучения, обучающиеся которых продемонстрировали низкие показатели качества и успеваемости по итогам ВПР. Работу спланировать с учетом результатов ВПР </w:t>
      </w:r>
      <w:r w:rsidRPr="00BD3184">
        <w:rPr>
          <w:rFonts w:ascii="Times New Roman" w:hAnsi="Times New Roman" w:cs="Times New Roman"/>
          <w:sz w:val="26"/>
          <w:szCs w:val="26"/>
        </w:rPr>
        <w:lastRenderedPageBreak/>
        <w:t>М</w:t>
      </w:r>
      <w:proofErr w:type="gramStart"/>
      <w:r w:rsidRPr="00BD318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D3184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737C67" w:rsidRPr="00BD3184" w:rsidRDefault="00737C67" w:rsidP="000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BD3184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BD3184">
        <w:rPr>
          <w:rFonts w:ascii="Times New Roman" w:hAnsi="Times New Roman" w:cs="Times New Roman"/>
          <w:b/>
          <w:sz w:val="26"/>
          <w:szCs w:val="26"/>
        </w:rPr>
        <w:t>А)ОУ:</w:t>
      </w:r>
      <w:r w:rsidRPr="00BD31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Организовать проведение анализа результатов ВПР-202</w:t>
      </w:r>
      <w:r w:rsidR="00BD3184" w:rsidRPr="00BD3184">
        <w:rPr>
          <w:rFonts w:ascii="Times New Roman" w:hAnsi="Times New Roman" w:cs="Times New Roman"/>
          <w:sz w:val="26"/>
          <w:szCs w:val="26"/>
        </w:rPr>
        <w:t>3</w:t>
      </w:r>
      <w:r w:rsidRPr="00BD31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работу среди учителей начальных классов, учащихся и родителей  в связи с подготовкой к ВПР-202</w:t>
      </w:r>
      <w:r w:rsidR="00BD3184" w:rsidRPr="00BD3184">
        <w:rPr>
          <w:rFonts w:ascii="Times New Roman" w:hAnsi="Times New Roman" w:cs="Times New Roman"/>
          <w:sz w:val="26"/>
          <w:szCs w:val="26"/>
        </w:rPr>
        <w:t>4</w:t>
      </w:r>
      <w:r w:rsidRPr="00BD3184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Подробно ознакомить педагогов начальной школы с представленным аналитико-методическим материалом, обращая особое внимание:</w:t>
      </w:r>
    </w:p>
    <w:p w:rsidR="00737C67" w:rsidRPr="00BD3184" w:rsidRDefault="00737C67" w:rsidP="00D42252">
      <w:pPr>
        <w:pStyle w:val="a3"/>
        <w:numPr>
          <w:ilvl w:val="0"/>
          <w:numId w:val="6"/>
        </w:numPr>
        <w:tabs>
          <w:tab w:val="left" w:pos="1080"/>
          <w:tab w:val="num" w:pos="20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на пробелы в подготовке младших школьников при выполнении заданий;</w:t>
      </w:r>
    </w:p>
    <w:p w:rsidR="0006282F" w:rsidRPr="00BD3184" w:rsidRDefault="00737C67" w:rsidP="00D42252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на обязательную организацию д</w:t>
      </w:r>
      <w:r w:rsidR="0006282F" w:rsidRPr="00BD3184">
        <w:rPr>
          <w:rFonts w:ascii="Times New Roman" w:hAnsi="Times New Roman" w:cs="Times New Roman"/>
          <w:sz w:val="26"/>
          <w:szCs w:val="26"/>
        </w:rPr>
        <w:t>иагностики и мониторинга знаний</w:t>
      </w:r>
    </w:p>
    <w:p w:rsidR="00737C67" w:rsidRPr="00BD3184" w:rsidRDefault="00737C67" w:rsidP="0006282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06282F" w:rsidRPr="00BD3184" w:rsidRDefault="00737C67" w:rsidP="00D42252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на планирование работы учителя на осн</w:t>
      </w:r>
      <w:r w:rsidR="0006282F" w:rsidRPr="00BD3184">
        <w:rPr>
          <w:rFonts w:ascii="Times New Roman" w:hAnsi="Times New Roman" w:cs="Times New Roman"/>
          <w:sz w:val="26"/>
          <w:szCs w:val="26"/>
        </w:rPr>
        <w:t>овании проводимой диагностики и</w:t>
      </w:r>
    </w:p>
    <w:p w:rsidR="00737C67" w:rsidRPr="00BD3184" w:rsidRDefault="00737C67" w:rsidP="0006282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мониторинга с группами школьников с различным уровнем подготовки по предметам.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84">
        <w:rPr>
          <w:rFonts w:ascii="Times New Roman" w:hAnsi="Times New Roman" w:cs="Times New Roman"/>
          <w:sz w:val="26"/>
          <w:szCs w:val="26"/>
        </w:rPr>
        <w:t>Определить на основании выводов данного анализа и анализа результатов  ВПР-202</w:t>
      </w:r>
      <w:r w:rsidR="00BD3184" w:rsidRPr="00BD3184">
        <w:rPr>
          <w:rFonts w:ascii="Times New Roman" w:hAnsi="Times New Roman" w:cs="Times New Roman"/>
          <w:sz w:val="26"/>
          <w:szCs w:val="26"/>
        </w:rPr>
        <w:t>3</w:t>
      </w:r>
      <w:r w:rsidRPr="00BD3184">
        <w:rPr>
          <w:rFonts w:ascii="Times New Roman" w:hAnsi="Times New Roman" w:cs="Times New Roman"/>
          <w:sz w:val="26"/>
          <w:szCs w:val="26"/>
        </w:rPr>
        <w:t xml:space="preserve"> на заседаниях кафедр в М</w:t>
      </w:r>
      <w:proofErr w:type="gramStart"/>
      <w:r w:rsidRPr="00BD318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D3184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</w:t>
      </w:r>
      <w:r w:rsidR="0098499A" w:rsidRPr="00BD3184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BD3184">
        <w:rPr>
          <w:rFonts w:ascii="Times New Roman" w:hAnsi="Times New Roman" w:cs="Times New Roman"/>
          <w:sz w:val="26"/>
          <w:szCs w:val="26"/>
        </w:rPr>
        <w:t xml:space="preserve"> и спланировать работу по их устранению. 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3184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учителям при составлении и проведении проверочных работ </w:t>
      </w:r>
      <w:r w:rsidRPr="00BD3184">
        <w:rPr>
          <w:rFonts w:ascii="Times New Roman" w:hAnsi="Times New Roman" w:cs="Times New Roman"/>
          <w:bCs/>
          <w:sz w:val="26"/>
          <w:szCs w:val="26"/>
          <w:lang w:eastAsia="ru-RU"/>
        </w:rPr>
        <w:t>учесть результаты ВПР-202</w:t>
      </w:r>
      <w:r w:rsidR="00BD3184" w:rsidRPr="00BD3184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Pr="00BD3184">
        <w:rPr>
          <w:rFonts w:ascii="Times New Roman" w:hAnsi="Times New Roman" w:cs="Times New Roman"/>
          <w:sz w:val="26"/>
          <w:szCs w:val="26"/>
          <w:lang w:eastAsia="ru-RU"/>
        </w:rPr>
        <w:t xml:space="preserve">, сделать акцент на заданиях, в которых у учащихся были проблемы. 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3184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Pr="00BD31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ключить</w:t>
      </w:r>
      <w:r w:rsidRPr="00BD3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BD318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BD3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BD31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BD318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737C67" w:rsidRPr="00BD3184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3184">
        <w:rPr>
          <w:rFonts w:ascii="Times New Roman" w:hAnsi="Times New Roman" w:cs="Times New Roman"/>
          <w:sz w:val="26"/>
          <w:szCs w:val="26"/>
        </w:rPr>
        <w:t>Провести анализ эффективности принятых мер по организации образовательного процесса в общеобразовательном учреждении на уровне начального общего образования на основе результатов ВПР в конце 202</w:t>
      </w:r>
      <w:r w:rsidR="00BD3184" w:rsidRPr="00BD3184">
        <w:rPr>
          <w:rFonts w:ascii="Times New Roman" w:hAnsi="Times New Roman" w:cs="Times New Roman"/>
          <w:sz w:val="26"/>
          <w:szCs w:val="26"/>
        </w:rPr>
        <w:t>3</w:t>
      </w:r>
      <w:r w:rsidRPr="00BD3184">
        <w:rPr>
          <w:rFonts w:ascii="Times New Roman" w:hAnsi="Times New Roman" w:cs="Times New Roman"/>
          <w:sz w:val="26"/>
          <w:szCs w:val="26"/>
        </w:rPr>
        <w:t>-202</w:t>
      </w:r>
      <w:r w:rsidR="00BD3184" w:rsidRPr="00BD3184">
        <w:rPr>
          <w:rFonts w:ascii="Times New Roman" w:hAnsi="Times New Roman" w:cs="Times New Roman"/>
          <w:sz w:val="26"/>
          <w:szCs w:val="26"/>
        </w:rPr>
        <w:t>4</w:t>
      </w:r>
      <w:r w:rsidRPr="00BD3184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737C67" w:rsidRPr="002C0724" w:rsidRDefault="00737C67" w:rsidP="0006282F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724">
        <w:rPr>
          <w:rFonts w:ascii="Times New Roman" w:hAnsi="Times New Roman" w:cs="Times New Roman"/>
          <w:b/>
          <w:sz w:val="26"/>
          <w:szCs w:val="26"/>
        </w:rPr>
        <w:t>Учителям начальных классов М</w:t>
      </w:r>
      <w:proofErr w:type="gramStart"/>
      <w:r w:rsidRPr="002C0724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2C0724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737C67" w:rsidRPr="002C0724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</w:t>
      </w:r>
      <w:r w:rsidR="00D42252" w:rsidRPr="002C0724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2C0724">
        <w:rPr>
          <w:rFonts w:ascii="Times New Roman" w:hAnsi="Times New Roman" w:cs="Times New Roman"/>
          <w:sz w:val="26"/>
          <w:szCs w:val="26"/>
        </w:rPr>
        <w:t xml:space="preserve">. Определить проблемные поля, дефициты в виде несформированных планируемых результатов для каждого обучающегося, класса,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предметам. </w:t>
      </w:r>
    </w:p>
    <w:p w:rsidR="00737C67" w:rsidRPr="002C0724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0724">
        <w:rPr>
          <w:rFonts w:ascii="Times New Roman" w:hAnsi="Times New Roman" w:cs="Times New Roman"/>
          <w:sz w:val="26"/>
          <w:szCs w:val="26"/>
        </w:rPr>
        <w:t xml:space="preserve">Внести изменения (если есть необходимость) в соответствующие разделы рабочих программ (планируемые результаты, содержание учебного предмета, тематическое планирование с указанием количества часов, отводимых на освоение каждой темы),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  начального общего образования, которые содержатся в обобщенном плане варианта проверочной работы по предметам. </w:t>
      </w:r>
      <w:proofErr w:type="gramEnd"/>
    </w:p>
    <w:p w:rsidR="00737C67" w:rsidRPr="002C0724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t xml:space="preserve">По результатам анализа спланировать коррекционную работу с </w:t>
      </w:r>
      <w:proofErr w:type="gramStart"/>
      <w:r w:rsidRPr="002C072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C0724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737C67" w:rsidRPr="002C0724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t xml:space="preserve">Сформировать план индивидуальной работы с учащимися, слабо мотивированными на учебную деятельность. </w:t>
      </w:r>
    </w:p>
    <w:p w:rsidR="00737C67" w:rsidRPr="002C0724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lastRenderedPageBreak/>
        <w:t xml:space="preserve">Учесть при организации повторения учебного </w:t>
      </w:r>
      <w:proofErr w:type="gramStart"/>
      <w:r w:rsidRPr="002C0724">
        <w:rPr>
          <w:rFonts w:ascii="Times New Roman" w:hAnsi="Times New Roman" w:cs="Times New Roman"/>
          <w:sz w:val="26"/>
          <w:szCs w:val="26"/>
        </w:rPr>
        <w:t>материала</w:t>
      </w:r>
      <w:proofErr w:type="gramEnd"/>
      <w:r w:rsidRPr="002C0724">
        <w:rPr>
          <w:rFonts w:ascii="Times New Roman" w:hAnsi="Times New Roman" w:cs="Times New Roman"/>
          <w:sz w:val="26"/>
          <w:szCs w:val="26"/>
        </w:rPr>
        <w:t xml:space="preserve"> выявленные недостатки в подготовке школьников к ВПР. </w:t>
      </w:r>
    </w:p>
    <w:p w:rsidR="00737C67" w:rsidRPr="002C0724" w:rsidRDefault="00737C67" w:rsidP="00D42252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t>Осуществлять подготовку обучающихся к ВПР в ходе всего учебного года и направлять на формирование у обучающихся общих учебных действий, способствующих более эффективному усвоению изучаемых вопросов.</w:t>
      </w:r>
    </w:p>
    <w:p w:rsidR="00737C67" w:rsidRPr="002C0724" w:rsidRDefault="00737C67" w:rsidP="00D42252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t xml:space="preserve"> Регулярно организовывать проведение диагностических работ по пройденным разделам с целью выявления затруднений, которые остались </w:t>
      </w:r>
      <w:proofErr w:type="gramStart"/>
      <w:r w:rsidRPr="002C0724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2C0724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737C67" w:rsidRPr="002C0724" w:rsidRDefault="00737C67" w:rsidP="00D42252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724">
        <w:rPr>
          <w:rFonts w:ascii="Times New Roman" w:hAnsi="Times New Roman" w:cs="Times New Roman"/>
          <w:sz w:val="26"/>
          <w:szCs w:val="26"/>
        </w:rPr>
        <w:t>Продолжить работу над выработкой у учащихся навыков самопроверки и самоконтроля.</w:t>
      </w:r>
    </w:p>
    <w:p w:rsidR="00C81560" w:rsidRPr="002C0724" w:rsidRDefault="00C81560" w:rsidP="00737C67">
      <w:pPr>
        <w:ind w:left="-142" w:right="-144" w:firstLine="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26808" w:rsidRPr="00A76F8B" w:rsidRDefault="00737C67" w:rsidP="00FD7C6B">
      <w:pPr>
        <w:tabs>
          <w:tab w:val="left" w:pos="6804"/>
          <w:tab w:val="left" w:pos="7371"/>
        </w:tabs>
        <w:rPr>
          <w:color w:val="FF0000"/>
        </w:rPr>
      </w:pPr>
      <w:r w:rsidRPr="002C0724">
        <w:rPr>
          <w:rFonts w:ascii="Times New Roman" w:hAnsi="Times New Roman" w:cs="Times New Roman"/>
          <w:sz w:val="26"/>
          <w:szCs w:val="26"/>
        </w:rPr>
        <w:t>Методист МБУ «Методический центр»</w:t>
      </w:r>
      <w:r w:rsidRPr="00A76F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76F8B">
        <w:rPr>
          <w:rFonts w:ascii="Times New Roman" w:hAnsi="Times New Roman" w:cs="Times New Roman"/>
          <w:color w:val="FF0000"/>
          <w:sz w:val="26"/>
          <w:szCs w:val="26"/>
        </w:rPr>
        <w:tab/>
      </w:r>
      <w:bookmarkStart w:id="0" w:name="_GoBack"/>
      <w:bookmarkEnd w:id="0"/>
      <w:r w:rsidRPr="00A76F8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C0724">
        <w:rPr>
          <w:rFonts w:ascii="Times New Roman" w:hAnsi="Times New Roman" w:cs="Times New Roman"/>
          <w:sz w:val="26"/>
          <w:szCs w:val="26"/>
        </w:rPr>
        <w:t>Н.Т.Трифонова</w:t>
      </w:r>
    </w:p>
    <w:sectPr w:rsidR="00C26808" w:rsidRPr="00A76F8B" w:rsidSect="00C81560"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28" w:rsidRDefault="00120628" w:rsidP="00C81560">
      <w:pPr>
        <w:spacing w:after="0" w:line="240" w:lineRule="auto"/>
      </w:pPr>
      <w:r>
        <w:separator/>
      </w:r>
    </w:p>
  </w:endnote>
  <w:endnote w:type="continuationSeparator" w:id="0">
    <w:p w:rsidR="00120628" w:rsidRDefault="00120628" w:rsidP="00C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120628" w:rsidRDefault="00484EA9">
        <w:pPr>
          <w:pStyle w:val="ad"/>
          <w:jc w:val="right"/>
        </w:pPr>
        <w:fldSimple w:instr=" PAGE   \* MERGEFORMAT ">
          <w:r w:rsidR="00201E06">
            <w:rPr>
              <w:noProof/>
            </w:rPr>
            <w:t>20</w:t>
          </w:r>
        </w:fldSimple>
      </w:p>
    </w:sdtContent>
  </w:sdt>
  <w:p w:rsidR="00120628" w:rsidRDefault="001206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28" w:rsidRDefault="00120628" w:rsidP="00C81560">
      <w:pPr>
        <w:spacing w:after="0" w:line="240" w:lineRule="auto"/>
      </w:pPr>
      <w:r>
        <w:separator/>
      </w:r>
    </w:p>
  </w:footnote>
  <w:footnote w:type="continuationSeparator" w:id="0">
    <w:p w:rsidR="00120628" w:rsidRDefault="00120628" w:rsidP="00C8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4B8"/>
    <w:multiLevelType w:val="hybridMultilevel"/>
    <w:tmpl w:val="F00CA184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E7D58"/>
    <w:multiLevelType w:val="hybridMultilevel"/>
    <w:tmpl w:val="5C080286"/>
    <w:lvl w:ilvl="0" w:tplc="4404B6B0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  <w:i w:val="0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7073D"/>
    <w:multiLevelType w:val="hybridMultilevel"/>
    <w:tmpl w:val="E646C36C"/>
    <w:lvl w:ilvl="0" w:tplc="AF06F3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3FE5"/>
    <w:multiLevelType w:val="hybridMultilevel"/>
    <w:tmpl w:val="90C68B24"/>
    <w:lvl w:ilvl="0" w:tplc="F5BCEF4E">
      <w:start w:val="1"/>
      <w:numFmt w:val="bullet"/>
      <w:lvlText w:val="-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309B5CAE"/>
    <w:multiLevelType w:val="hybridMultilevel"/>
    <w:tmpl w:val="4D9831DA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030DF"/>
    <w:multiLevelType w:val="hybridMultilevel"/>
    <w:tmpl w:val="28161CCC"/>
    <w:lvl w:ilvl="0" w:tplc="3DB81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337C11"/>
    <w:multiLevelType w:val="hybridMultilevel"/>
    <w:tmpl w:val="FE26BBCA"/>
    <w:lvl w:ilvl="0" w:tplc="B404960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520A1633"/>
    <w:multiLevelType w:val="hybridMultilevel"/>
    <w:tmpl w:val="98B49EDA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22CBA"/>
    <w:multiLevelType w:val="hybridMultilevel"/>
    <w:tmpl w:val="9050D734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D3539"/>
    <w:multiLevelType w:val="hybridMultilevel"/>
    <w:tmpl w:val="160ADD54"/>
    <w:lvl w:ilvl="0" w:tplc="4590F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76762C"/>
    <w:multiLevelType w:val="hybridMultilevel"/>
    <w:tmpl w:val="D4D68FA0"/>
    <w:lvl w:ilvl="0" w:tplc="F5BCEF4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560"/>
    <w:rsid w:val="00003AAE"/>
    <w:rsid w:val="00014954"/>
    <w:rsid w:val="00041BF5"/>
    <w:rsid w:val="00050D01"/>
    <w:rsid w:val="0006282F"/>
    <w:rsid w:val="000710ED"/>
    <w:rsid w:val="000740BE"/>
    <w:rsid w:val="000765E6"/>
    <w:rsid w:val="00090A52"/>
    <w:rsid w:val="000A22B2"/>
    <w:rsid w:val="000C12F8"/>
    <w:rsid w:val="000C2BAC"/>
    <w:rsid w:val="000D09EC"/>
    <w:rsid w:val="000F2E2F"/>
    <w:rsid w:val="000F74BD"/>
    <w:rsid w:val="00112CCB"/>
    <w:rsid w:val="00114B83"/>
    <w:rsid w:val="00120628"/>
    <w:rsid w:val="00120B33"/>
    <w:rsid w:val="001460EC"/>
    <w:rsid w:val="00183D95"/>
    <w:rsid w:val="0019351D"/>
    <w:rsid w:val="001B0570"/>
    <w:rsid w:val="00201E06"/>
    <w:rsid w:val="002134EF"/>
    <w:rsid w:val="00226021"/>
    <w:rsid w:val="0023427B"/>
    <w:rsid w:val="00234E01"/>
    <w:rsid w:val="00235FA3"/>
    <w:rsid w:val="00246F3A"/>
    <w:rsid w:val="00253B60"/>
    <w:rsid w:val="00254E62"/>
    <w:rsid w:val="002570F8"/>
    <w:rsid w:val="0027673E"/>
    <w:rsid w:val="002A2413"/>
    <w:rsid w:val="002B5845"/>
    <w:rsid w:val="002C0724"/>
    <w:rsid w:val="002C1E0F"/>
    <w:rsid w:val="002F302B"/>
    <w:rsid w:val="002F30EC"/>
    <w:rsid w:val="003100C0"/>
    <w:rsid w:val="0033763A"/>
    <w:rsid w:val="003447B7"/>
    <w:rsid w:val="003449BD"/>
    <w:rsid w:val="00352DCE"/>
    <w:rsid w:val="0035500F"/>
    <w:rsid w:val="003707E8"/>
    <w:rsid w:val="00387E8C"/>
    <w:rsid w:val="003959E5"/>
    <w:rsid w:val="003A5316"/>
    <w:rsid w:val="003B2CD7"/>
    <w:rsid w:val="003C4721"/>
    <w:rsid w:val="003C71ED"/>
    <w:rsid w:val="003D5B83"/>
    <w:rsid w:val="00435BE1"/>
    <w:rsid w:val="004421DA"/>
    <w:rsid w:val="004450F3"/>
    <w:rsid w:val="0044754F"/>
    <w:rsid w:val="004573E3"/>
    <w:rsid w:val="004605CA"/>
    <w:rsid w:val="00463567"/>
    <w:rsid w:val="0046418A"/>
    <w:rsid w:val="00467FD1"/>
    <w:rsid w:val="004723CF"/>
    <w:rsid w:val="00474430"/>
    <w:rsid w:val="004778AA"/>
    <w:rsid w:val="00484EA9"/>
    <w:rsid w:val="004A2B62"/>
    <w:rsid w:val="004B2194"/>
    <w:rsid w:val="004B6394"/>
    <w:rsid w:val="00500A06"/>
    <w:rsid w:val="00500B9D"/>
    <w:rsid w:val="00506C68"/>
    <w:rsid w:val="0051243B"/>
    <w:rsid w:val="0052602A"/>
    <w:rsid w:val="00541FC6"/>
    <w:rsid w:val="00554F03"/>
    <w:rsid w:val="00560C41"/>
    <w:rsid w:val="00577CFB"/>
    <w:rsid w:val="005927D0"/>
    <w:rsid w:val="00592EA8"/>
    <w:rsid w:val="00593080"/>
    <w:rsid w:val="005A036D"/>
    <w:rsid w:val="005A4F1D"/>
    <w:rsid w:val="005D1DD0"/>
    <w:rsid w:val="00606CEF"/>
    <w:rsid w:val="00607388"/>
    <w:rsid w:val="00612C87"/>
    <w:rsid w:val="00613D41"/>
    <w:rsid w:val="00644305"/>
    <w:rsid w:val="006519B8"/>
    <w:rsid w:val="00690FB3"/>
    <w:rsid w:val="006A41F1"/>
    <w:rsid w:val="006F0C78"/>
    <w:rsid w:val="00705B57"/>
    <w:rsid w:val="00711DA7"/>
    <w:rsid w:val="00717264"/>
    <w:rsid w:val="007172D7"/>
    <w:rsid w:val="00723667"/>
    <w:rsid w:val="00732933"/>
    <w:rsid w:val="00737C67"/>
    <w:rsid w:val="00752454"/>
    <w:rsid w:val="00756093"/>
    <w:rsid w:val="007764CA"/>
    <w:rsid w:val="007A493A"/>
    <w:rsid w:val="007C7E42"/>
    <w:rsid w:val="007D048E"/>
    <w:rsid w:val="007D39F3"/>
    <w:rsid w:val="007E448E"/>
    <w:rsid w:val="007E61C7"/>
    <w:rsid w:val="007F518C"/>
    <w:rsid w:val="007F71FF"/>
    <w:rsid w:val="00812D16"/>
    <w:rsid w:val="0082297A"/>
    <w:rsid w:val="008372F6"/>
    <w:rsid w:val="00837652"/>
    <w:rsid w:val="00891D4B"/>
    <w:rsid w:val="00891F11"/>
    <w:rsid w:val="008966F6"/>
    <w:rsid w:val="008A0E0F"/>
    <w:rsid w:val="008A5784"/>
    <w:rsid w:val="008E0E9C"/>
    <w:rsid w:val="008F5BCC"/>
    <w:rsid w:val="008F69C1"/>
    <w:rsid w:val="00914594"/>
    <w:rsid w:val="00916ACE"/>
    <w:rsid w:val="009208CF"/>
    <w:rsid w:val="00926E91"/>
    <w:rsid w:val="00932A3E"/>
    <w:rsid w:val="00936F66"/>
    <w:rsid w:val="0098499A"/>
    <w:rsid w:val="00984DE7"/>
    <w:rsid w:val="00997058"/>
    <w:rsid w:val="009A2358"/>
    <w:rsid w:val="009A32F1"/>
    <w:rsid w:val="009B0799"/>
    <w:rsid w:val="009F2D44"/>
    <w:rsid w:val="00A118DB"/>
    <w:rsid w:val="00A15BCC"/>
    <w:rsid w:val="00A17103"/>
    <w:rsid w:val="00A2183F"/>
    <w:rsid w:val="00A30B47"/>
    <w:rsid w:val="00A45480"/>
    <w:rsid w:val="00A47956"/>
    <w:rsid w:val="00A635A0"/>
    <w:rsid w:val="00A63695"/>
    <w:rsid w:val="00A76F8B"/>
    <w:rsid w:val="00AA71B9"/>
    <w:rsid w:val="00AB755A"/>
    <w:rsid w:val="00AC4A53"/>
    <w:rsid w:val="00AD164F"/>
    <w:rsid w:val="00AD7C32"/>
    <w:rsid w:val="00AE2D5F"/>
    <w:rsid w:val="00B105C0"/>
    <w:rsid w:val="00B34647"/>
    <w:rsid w:val="00B3793C"/>
    <w:rsid w:val="00B43AC2"/>
    <w:rsid w:val="00B7533C"/>
    <w:rsid w:val="00B845DA"/>
    <w:rsid w:val="00B952A1"/>
    <w:rsid w:val="00BA482E"/>
    <w:rsid w:val="00BB6493"/>
    <w:rsid w:val="00BC0520"/>
    <w:rsid w:val="00BC15F9"/>
    <w:rsid w:val="00BD3184"/>
    <w:rsid w:val="00BD5383"/>
    <w:rsid w:val="00C26808"/>
    <w:rsid w:val="00C400E0"/>
    <w:rsid w:val="00C504B0"/>
    <w:rsid w:val="00C81560"/>
    <w:rsid w:val="00C93695"/>
    <w:rsid w:val="00C964C6"/>
    <w:rsid w:val="00CB0972"/>
    <w:rsid w:val="00CB3D36"/>
    <w:rsid w:val="00CC7775"/>
    <w:rsid w:val="00CD2592"/>
    <w:rsid w:val="00CD55FF"/>
    <w:rsid w:val="00D10DD6"/>
    <w:rsid w:val="00D166E6"/>
    <w:rsid w:val="00D1759D"/>
    <w:rsid w:val="00D21383"/>
    <w:rsid w:val="00D21A40"/>
    <w:rsid w:val="00D3454B"/>
    <w:rsid w:val="00D42252"/>
    <w:rsid w:val="00D812CB"/>
    <w:rsid w:val="00D83047"/>
    <w:rsid w:val="00D8524A"/>
    <w:rsid w:val="00D862BD"/>
    <w:rsid w:val="00DA079D"/>
    <w:rsid w:val="00DA59EC"/>
    <w:rsid w:val="00DA730A"/>
    <w:rsid w:val="00DB2C88"/>
    <w:rsid w:val="00DF24B4"/>
    <w:rsid w:val="00E278C5"/>
    <w:rsid w:val="00E31BE9"/>
    <w:rsid w:val="00E45EF7"/>
    <w:rsid w:val="00E54A06"/>
    <w:rsid w:val="00E5588A"/>
    <w:rsid w:val="00E62220"/>
    <w:rsid w:val="00E65029"/>
    <w:rsid w:val="00E71168"/>
    <w:rsid w:val="00E7756F"/>
    <w:rsid w:val="00E94027"/>
    <w:rsid w:val="00ED1B03"/>
    <w:rsid w:val="00EE48CF"/>
    <w:rsid w:val="00EF77DE"/>
    <w:rsid w:val="00F00EA9"/>
    <w:rsid w:val="00F03D20"/>
    <w:rsid w:val="00F430B4"/>
    <w:rsid w:val="00F5319C"/>
    <w:rsid w:val="00F612F8"/>
    <w:rsid w:val="00F824CE"/>
    <w:rsid w:val="00F82FC4"/>
    <w:rsid w:val="00F91ADF"/>
    <w:rsid w:val="00F92FE2"/>
    <w:rsid w:val="00FC0F8C"/>
    <w:rsid w:val="00FC1884"/>
    <w:rsid w:val="00FD7C6B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60"/>
  </w:style>
  <w:style w:type="paragraph" w:styleId="1">
    <w:name w:val="heading 1"/>
    <w:basedOn w:val="a"/>
    <w:next w:val="a"/>
    <w:link w:val="10"/>
    <w:qFormat/>
    <w:rsid w:val="00C815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560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3">
    <w:name w:val="List Paragraph"/>
    <w:basedOn w:val="a"/>
    <w:uiPriority w:val="34"/>
    <w:qFormat/>
    <w:rsid w:val="00C81560"/>
    <w:pPr>
      <w:ind w:left="720"/>
      <w:contextualSpacing/>
    </w:pPr>
  </w:style>
  <w:style w:type="paragraph" w:styleId="a4">
    <w:name w:val="No Spacing"/>
    <w:uiPriority w:val="1"/>
    <w:qFormat/>
    <w:rsid w:val="00C81560"/>
    <w:pPr>
      <w:spacing w:after="0" w:line="240" w:lineRule="auto"/>
    </w:pPr>
  </w:style>
  <w:style w:type="table" w:styleId="a5">
    <w:name w:val="Table Grid"/>
    <w:basedOn w:val="a1"/>
    <w:uiPriority w:val="59"/>
    <w:rsid w:val="00C8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6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8156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15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8156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1560"/>
  </w:style>
  <w:style w:type="paragraph" w:styleId="ad">
    <w:name w:val="footer"/>
    <w:basedOn w:val="a"/>
    <w:link w:val="ae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1560"/>
  </w:style>
  <w:style w:type="character" w:styleId="af">
    <w:name w:val="Strong"/>
    <w:basedOn w:val="a0"/>
    <w:uiPriority w:val="22"/>
    <w:qFormat/>
    <w:rsid w:val="00C81560"/>
    <w:rPr>
      <w:b/>
      <w:bCs/>
    </w:rPr>
  </w:style>
  <w:style w:type="paragraph" w:styleId="af0">
    <w:name w:val="Normal (Web)"/>
    <w:basedOn w:val="a"/>
    <w:uiPriority w:val="99"/>
    <w:unhideWhenUsed/>
    <w:rsid w:val="00C8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81560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C815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81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81560"/>
  </w:style>
  <w:style w:type="paragraph" w:styleId="af4">
    <w:name w:val="caption"/>
    <w:basedOn w:val="a"/>
    <w:next w:val="a"/>
    <w:uiPriority w:val="35"/>
    <w:unhideWhenUsed/>
    <w:qFormat/>
    <w:rsid w:val="0035500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737C67"/>
  </w:style>
  <w:style w:type="paragraph" w:customStyle="1" w:styleId="TableParagraph">
    <w:name w:val="Table Paragraph"/>
    <w:basedOn w:val="a"/>
    <w:uiPriority w:val="1"/>
    <w:qFormat/>
    <w:rsid w:val="00D42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menova\Desktop\&#1054;&#1082;&#1088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menova\Desktop\&#1042;&#1055;&#1056;%20&#1084;&#1072;&#1090;&#1077;&#1084;%20&#1076;&#1080;&#1072;&#1075;&#1088;&#1072;&#1084;&#1084;&#1099;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5162337244609359E-2"/>
          <c:y val="6.2028035939630348E-2"/>
          <c:w val="0.69719166538006416"/>
          <c:h val="0.86454627651683458"/>
        </c:manualLayout>
      </c:layout>
      <c:barChart>
        <c:barDir val="col"/>
        <c:grouping val="clustered"/>
        <c:ser>
          <c:idx val="0"/>
          <c:order val="0"/>
          <c:tx>
            <c:strRef>
              <c:f>Лист2!$A$7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Лист2!$B$6:$E$6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Лист2!$B$7:$E$7</c:f>
              <c:numCache>
                <c:formatCode>General</c:formatCode>
                <c:ptCount val="4"/>
                <c:pt idx="0">
                  <c:v>0.63000000000000178</c:v>
                </c:pt>
                <c:pt idx="1">
                  <c:v>18.43</c:v>
                </c:pt>
                <c:pt idx="2">
                  <c:v>55.36</c:v>
                </c:pt>
                <c:pt idx="3">
                  <c:v>25.59</c:v>
                </c:pt>
              </c:numCache>
            </c:numRef>
          </c:val>
        </c:ser>
        <c:ser>
          <c:idx val="1"/>
          <c:order val="1"/>
          <c:tx>
            <c:strRef>
              <c:f>Лист2!$A$8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Лист2!$B$6:$E$6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Лист2!$B$8:$E$8</c:f>
              <c:numCache>
                <c:formatCode>General</c:formatCode>
                <c:ptCount val="4"/>
                <c:pt idx="0">
                  <c:v>0.77000000000000079</c:v>
                </c:pt>
                <c:pt idx="1">
                  <c:v>17.25</c:v>
                </c:pt>
                <c:pt idx="2">
                  <c:v>56.67</c:v>
                </c:pt>
                <c:pt idx="3">
                  <c:v>25.3</c:v>
                </c:pt>
              </c:numCache>
            </c:numRef>
          </c:val>
        </c:ser>
        <c:ser>
          <c:idx val="2"/>
          <c:order val="2"/>
          <c:tx>
            <c:strRef>
              <c:f>Лист2!$A$9</c:f>
              <c:strCache>
                <c:ptCount val="1"/>
                <c:pt idx="0">
                  <c:v>РФ 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Лист2!$B$6:$E$6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Лист2!$B$9:$E$9</c:f>
              <c:numCache>
                <c:formatCode>General</c:formatCode>
                <c:ptCount val="4"/>
                <c:pt idx="0">
                  <c:v>1.1499999999999966</c:v>
                </c:pt>
                <c:pt idx="1">
                  <c:v>19.12</c:v>
                </c:pt>
                <c:pt idx="2">
                  <c:v>55.34</c:v>
                </c:pt>
                <c:pt idx="3">
                  <c:v>24.38</c:v>
                </c:pt>
              </c:numCache>
            </c:numRef>
          </c:val>
        </c:ser>
        <c:axId val="124082816"/>
        <c:axId val="124092800"/>
      </c:barChart>
      <c:catAx>
        <c:axId val="124082816"/>
        <c:scaling>
          <c:orientation val="minMax"/>
        </c:scaling>
        <c:axPos val="b"/>
        <c:tickLblPos val="nextTo"/>
        <c:crossAx val="124092800"/>
        <c:crosses val="autoZero"/>
        <c:auto val="1"/>
        <c:lblAlgn val="ctr"/>
        <c:lblOffset val="100"/>
      </c:catAx>
      <c:valAx>
        <c:axId val="1240928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4082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69387190571958"/>
          <c:y val="0.44399527707789438"/>
          <c:w val="0.21700874247336793"/>
          <c:h val="0.1972976900051229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Лист2!$B$33</c:f>
              <c:strCache>
                <c:ptCount val="1"/>
                <c:pt idx="0">
                  <c:v>ВПР4 2022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Лист2!$A$34:$A$36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 </c:v>
                </c:pt>
              </c:strCache>
            </c:strRef>
          </c:cat>
          <c:val>
            <c:numRef>
              <c:f>Лист2!$B$34:$B$36</c:f>
              <c:numCache>
                <c:formatCode>0.0</c:formatCode>
                <c:ptCount val="3"/>
                <c:pt idx="0">
                  <c:v>61.7</c:v>
                </c:pt>
                <c:pt idx="1">
                  <c:v>66.400000000000006</c:v>
                </c:pt>
                <c:pt idx="2">
                  <c:v>70.2</c:v>
                </c:pt>
              </c:numCache>
            </c:numRef>
          </c:val>
        </c:ser>
        <c:ser>
          <c:idx val="1"/>
          <c:order val="1"/>
          <c:tx>
            <c:strRef>
              <c:f>Лист2!$C$33</c:f>
              <c:strCache>
                <c:ptCount val="1"/>
                <c:pt idx="0">
                  <c:v>ВПР4 2023</c:v>
                </c:pt>
              </c:strCache>
            </c:strRef>
          </c:tx>
          <c:dLbls>
            <c:numFmt formatCode="#,##0.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Лист2!$A$34:$A$36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 </c:v>
                </c:pt>
              </c:strCache>
            </c:strRef>
          </c:cat>
          <c:val>
            <c:numRef>
              <c:f>Лист2!$C$34:$C$36</c:f>
              <c:numCache>
                <c:formatCode>0.0</c:formatCode>
                <c:ptCount val="3"/>
                <c:pt idx="0">
                  <c:v>81</c:v>
                </c:pt>
                <c:pt idx="1">
                  <c:v>82</c:v>
                </c:pt>
                <c:pt idx="2">
                  <c:v>79.7</c:v>
                </c:pt>
              </c:numCache>
            </c:numRef>
          </c:val>
        </c:ser>
        <c:axId val="124118528"/>
        <c:axId val="124120064"/>
      </c:barChart>
      <c:catAx>
        <c:axId val="1241185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4120064"/>
        <c:crosses val="autoZero"/>
        <c:auto val="1"/>
        <c:lblAlgn val="ctr"/>
        <c:lblOffset val="100"/>
      </c:catAx>
      <c:valAx>
        <c:axId val="124120064"/>
        <c:scaling>
          <c:orientation val="minMax"/>
        </c:scaling>
        <c:axPos val="l"/>
        <c:majorGridlines/>
        <c:numFmt formatCode="0" sourceLinked="0"/>
        <c:tickLblPos val="nextTo"/>
        <c:crossAx val="12411852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Лист2!$B$60</c:f>
              <c:strCache>
                <c:ptCount val="1"/>
                <c:pt idx="0">
                  <c:v>ВПР4 2022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Лист2!$A$61:$A$63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 </c:v>
                </c:pt>
              </c:strCache>
            </c:strRef>
          </c:cat>
          <c:val>
            <c:numRef>
              <c:f>Лист2!$B$61:$B$63</c:f>
              <c:numCache>
                <c:formatCode>0.0</c:formatCode>
                <c:ptCount val="3"/>
                <c:pt idx="0">
                  <c:v>97.4</c:v>
                </c:pt>
                <c:pt idx="1">
                  <c:v>97.3</c:v>
                </c:pt>
                <c:pt idx="2">
                  <c:v>97.9</c:v>
                </c:pt>
              </c:numCache>
            </c:numRef>
          </c:val>
        </c:ser>
        <c:ser>
          <c:idx val="1"/>
          <c:order val="1"/>
          <c:tx>
            <c:strRef>
              <c:f>Лист2!$C$60</c:f>
              <c:strCache>
                <c:ptCount val="1"/>
                <c:pt idx="0">
                  <c:v>ВПР4 2023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Лист2!$A$61:$A$63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 </c:v>
                </c:pt>
              </c:strCache>
            </c:strRef>
          </c:cat>
          <c:val>
            <c:numRef>
              <c:f>Лист2!$C$61:$C$63</c:f>
              <c:numCache>
                <c:formatCode>0.0</c:formatCode>
                <c:ptCount val="3"/>
                <c:pt idx="0">
                  <c:v>99.4</c:v>
                </c:pt>
                <c:pt idx="1">
                  <c:v>99.2</c:v>
                </c:pt>
                <c:pt idx="2">
                  <c:v>98.9</c:v>
                </c:pt>
              </c:numCache>
            </c:numRef>
          </c:val>
        </c:ser>
        <c:axId val="124612608"/>
        <c:axId val="124614144"/>
      </c:barChart>
      <c:catAx>
        <c:axId val="12461260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614144"/>
        <c:crosses val="autoZero"/>
        <c:auto val="1"/>
        <c:lblAlgn val="ctr"/>
        <c:lblOffset val="100"/>
      </c:catAx>
      <c:valAx>
        <c:axId val="124614144"/>
        <c:scaling>
          <c:orientation val="minMax"/>
        </c:scaling>
        <c:axPos val="l"/>
        <c:majorGridlines/>
        <c:numFmt formatCode="0.0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61260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98068393109098E-2"/>
          <c:y val="1.9133391639631486E-2"/>
          <c:w val="0.92641065352159513"/>
          <c:h val="0.72041047087890397"/>
        </c:manualLayout>
      </c:layout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Лист2!$A$130:$A$165</c:f>
              <c:strCache>
                <c:ptCount val="36"/>
                <c:pt idx="0">
                  <c:v>СШ № 29</c:v>
                </c:pt>
                <c:pt idx="1">
                  <c:v>СШ № 30</c:v>
                </c:pt>
                <c:pt idx="2">
                  <c:v>СШ № 9</c:v>
                </c:pt>
                <c:pt idx="3">
                  <c:v>СШ № 41</c:v>
                </c:pt>
                <c:pt idx="4">
                  <c:v>СШ № 1</c:v>
                </c:pt>
                <c:pt idx="5">
                  <c:v>СШ № 16</c:v>
                </c:pt>
                <c:pt idx="6">
                  <c:v>СШ № 42</c:v>
                </c:pt>
                <c:pt idx="7">
                  <c:v>СШ № 32</c:v>
                </c:pt>
                <c:pt idx="8">
                  <c:v>СШ № 20</c:v>
                </c:pt>
                <c:pt idx="9">
                  <c:v>СШ № 38</c:v>
                </c:pt>
                <c:pt idx="10">
                  <c:v>Гимназия № 1</c:v>
                </c:pt>
                <c:pt idx="11">
                  <c:v>Гимназия № 4</c:v>
                </c:pt>
                <c:pt idx="12">
                  <c:v>Гимназия № 5</c:v>
                </c:pt>
                <c:pt idx="13">
                  <c:v>Гимназия № 7</c:v>
                </c:pt>
                <c:pt idx="14">
                  <c:v>Гимназия № 11</c:v>
                </c:pt>
                <c:pt idx="15">
                  <c:v>Гимназия № 48</c:v>
                </c:pt>
                <c:pt idx="16">
                  <c:v>Лицей № 3</c:v>
                </c:pt>
                <c:pt idx="17">
                  <c:v>СШ № 3</c:v>
                </c:pt>
                <c:pt idx="18">
                  <c:v>СШ № 6</c:v>
                </c:pt>
                <c:pt idx="19">
                  <c:v>СШ № 8</c:v>
                </c:pt>
                <c:pt idx="20">
                  <c:v>СШ № 13</c:v>
                </c:pt>
                <c:pt idx="21">
                  <c:v>СШ № 14</c:v>
                </c:pt>
                <c:pt idx="22">
                  <c:v>СШ № 17</c:v>
                </c:pt>
                <c:pt idx="23">
                  <c:v>СШ № 21</c:v>
                </c:pt>
                <c:pt idx="24">
                  <c:v>СШ № 23</c:v>
                </c:pt>
                <c:pt idx="25">
                  <c:v>СШ № 24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31</c:v>
                </c:pt>
                <c:pt idx="29">
                  <c:v>СШ № 33</c:v>
                </c:pt>
                <c:pt idx="30">
                  <c:v>СШ № 36</c:v>
                </c:pt>
                <c:pt idx="31">
                  <c:v>СШ № 37</c:v>
                </c:pt>
                <c:pt idx="32">
                  <c:v>СШ № 39</c:v>
                </c:pt>
                <c:pt idx="33">
                  <c:v>СШ № 40</c:v>
                </c:pt>
                <c:pt idx="34">
                  <c:v>СШ № 43</c:v>
                </c:pt>
                <c:pt idx="35">
                  <c:v>СШ № 45</c:v>
                </c:pt>
              </c:strCache>
            </c:strRef>
          </c:cat>
          <c:val>
            <c:numRef>
              <c:f>Лист2!$B$130:$B$165</c:f>
              <c:numCache>
                <c:formatCode>General</c:formatCode>
                <c:ptCount val="36"/>
                <c:pt idx="0">
                  <c:v>94.6</c:v>
                </c:pt>
                <c:pt idx="1">
                  <c:v>96.9</c:v>
                </c:pt>
                <c:pt idx="2">
                  <c:v>97.1</c:v>
                </c:pt>
                <c:pt idx="3">
                  <c:v>97.1</c:v>
                </c:pt>
                <c:pt idx="4">
                  <c:v>98</c:v>
                </c:pt>
                <c:pt idx="5">
                  <c:v>98</c:v>
                </c:pt>
                <c:pt idx="6">
                  <c:v>98.2</c:v>
                </c:pt>
                <c:pt idx="7">
                  <c:v>98.3</c:v>
                </c:pt>
                <c:pt idx="8">
                  <c:v>99</c:v>
                </c:pt>
                <c:pt idx="9">
                  <c:v>99.2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axId val="95034368"/>
        <c:axId val="95040256"/>
      </c:barChart>
      <c:catAx>
        <c:axId val="9503436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040256"/>
        <c:crosses val="autoZero"/>
        <c:auto val="1"/>
        <c:lblAlgn val="ctr"/>
        <c:lblOffset val="100"/>
      </c:catAx>
      <c:valAx>
        <c:axId val="95040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034368"/>
        <c:crosses val="autoZero"/>
        <c:crossBetween val="between"/>
      </c:valAx>
      <c:spPr>
        <a:ln w="15875"/>
      </c:spPr>
    </c:plotArea>
    <c:plotVisOnly val="1"/>
  </c:chart>
  <c:spPr>
    <a:noFill/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96261972300667"/>
          <c:y val="7.154611594059293E-2"/>
          <c:w val="0.82400569816903246"/>
          <c:h val="0.63027265717200365"/>
        </c:manualLayout>
      </c:layout>
      <c:barChart>
        <c:barDir val="col"/>
        <c:grouping val="clustered"/>
        <c:ser>
          <c:idx val="0"/>
          <c:order val="0"/>
          <c:dLbls>
            <c:dLbl>
              <c:idx val="35"/>
              <c:layout>
                <c:manualLayout>
                  <c:x val="-1.2471509586753403E-16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Лист2!$A$89:$A$124</c:f>
              <c:strCache>
                <c:ptCount val="36"/>
                <c:pt idx="0">
                  <c:v>СШ № 29</c:v>
                </c:pt>
                <c:pt idx="1">
                  <c:v>СШ № 40</c:v>
                </c:pt>
                <c:pt idx="2">
                  <c:v>СШ № 24</c:v>
                </c:pt>
                <c:pt idx="3">
                  <c:v>СШ № 17</c:v>
                </c:pt>
                <c:pt idx="4">
                  <c:v>СШ № 16</c:v>
                </c:pt>
                <c:pt idx="5">
                  <c:v>СШ № 6</c:v>
                </c:pt>
                <c:pt idx="6">
                  <c:v>СШ № 9</c:v>
                </c:pt>
                <c:pt idx="7">
                  <c:v>СШ № 30</c:v>
                </c:pt>
                <c:pt idx="8">
                  <c:v>СШ № 31</c:v>
                </c:pt>
                <c:pt idx="9">
                  <c:v>СШ № 32</c:v>
                </c:pt>
                <c:pt idx="10">
                  <c:v>СШ № 3</c:v>
                </c:pt>
                <c:pt idx="11">
                  <c:v>СШ № 39</c:v>
                </c:pt>
                <c:pt idx="12">
                  <c:v>СШ № 37</c:v>
                </c:pt>
                <c:pt idx="13">
                  <c:v>СШ № 41</c:v>
                </c:pt>
                <c:pt idx="14">
                  <c:v>СШ № 43</c:v>
                </c:pt>
                <c:pt idx="15">
                  <c:v>СШ № 1</c:v>
                </c:pt>
                <c:pt idx="16">
                  <c:v>СШ № 21</c:v>
                </c:pt>
                <c:pt idx="17">
                  <c:v>СШ № 45</c:v>
                </c:pt>
                <c:pt idx="18">
                  <c:v>СШ № 38</c:v>
                </c:pt>
                <c:pt idx="19">
                  <c:v>СШ № 14</c:v>
                </c:pt>
                <c:pt idx="20">
                  <c:v>СШ № 20</c:v>
                </c:pt>
                <c:pt idx="21">
                  <c:v>СШ № 28</c:v>
                </c:pt>
                <c:pt idx="22">
                  <c:v>СШ № 42</c:v>
                </c:pt>
                <c:pt idx="23">
                  <c:v>СШ № 36</c:v>
                </c:pt>
                <c:pt idx="24">
                  <c:v>Лицей № 3</c:v>
                </c:pt>
                <c:pt idx="25">
                  <c:v>СШ № 27</c:v>
                </c:pt>
                <c:pt idx="26">
                  <c:v>СШ № 23</c:v>
                </c:pt>
                <c:pt idx="27">
                  <c:v>СШ № 13</c:v>
                </c:pt>
                <c:pt idx="28">
                  <c:v>СШ № 8</c:v>
                </c:pt>
                <c:pt idx="29">
                  <c:v>Гимназия № 5</c:v>
                </c:pt>
                <c:pt idx="30">
                  <c:v>СШ № 33</c:v>
                </c:pt>
                <c:pt idx="31">
                  <c:v>Гимназия № 4</c:v>
                </c:pt>
                <c:pt idx="32">
                  <c:v>Гимназия № 11</c:v>
                </c:pt>
                <c:pt idx="33">
                  <c:v>Гимназия № 7</c:v>
                </c:pt>
                <c:pt idx="34">
                  <c:v>Гимназия № 48</c:v>
                </c:pt>
                <c:pt idx="35">
                  <c:v>Гимназия № 1</c:v>
                </c:pt>
              </c:strCache>
            </c:strRef>
          </c:cat>
          <c:val>
            <c:numRef>
              <c:f>Лист2!$B$89:$B$124</c:f>
              <c:numCache>
                <c:formatCode>General</c:formatCode>
                <c:ptCount val="36"/>
                <c:pt idx="0">
                  <c:v>56.4</c:v>
                </c:pt>
                <c:pt idx="1">
                  <c:v>57.9</c:v>
                </c:pt>
                <c:pt idx="2">
                  <c:v>61.5</c:v>
                </c:pt>
                <c:pt idx="3">
                  <c:v>61.8</c:v>
                </c:pt>
                <c:pt idx="4">
                  <c:v>65.3</c:v>
                </c:pt>
                <c:pt idx="5">
                  <c:v>67.5</c:v>
                </c:pt>
                <c:pt idx="6">
                  <c:v>68.099999999999994</c:v>
                </c:pt>
                <c:pt idx="7">
                  <c:v>70.3</c:v>
                </c:pt>
                <c:pt idx="8">
                  <c:v>70.900000000000006</c:v>
                </c:pt>
                <c:pt idx="9">
                  <c:v>71.2</c:v>
                </c:pt>
                <c:pt idx="10">
                  <c:v>73.2</c:v>
                </c:pt>
                <c:pt idx="11">
                  <c:v>73.3</c:v>
                </c:pt>
                <c:pt idx="12">
                  <c:v>74</c:v>
                </c:pt>
                <c:pt idx="13">
                  <c:v>75</c:v>
                </c:pt>
                <c:pt idx="14">
                  <c:v>77.900000000000006</c:v>
                </c:pt>
                <c:pt idx="15">
                  <c:v>80</c:v>
                </c:pt>
                <c:pt idx="16">
                  <c:v>80</c:v>
                </c:pt>
                <c:pt idx="17">
                  <c:v>80</c:v>
                </c:pt>
                <c:pt idx="18">
                  <c:v>81.8</c:v>
                </c:pt>
                <c:pt idx="19">
                  <c:v>83.1</c:v>
                </c:pt>
                <c:pt idx="20">
                  <c:v>83.5</c:v>
                </c:pt>
                <c:pt idx="21">
                  <c:v>83.5</c:v>
                </c:pt>
                <c:pt idx="22">
                  <c:v>83.6</c:v>
                </c:pt>
                <c:pt idx="23">
                  <c:v>84.2</c:v>
                </c:pt>
                <c:pt idx="24">
                  <c:v>84.5</c:v>
                </c:pt>
                <c:pt idx="25">
                  <c:v>84.8</c:v>
                </c:pt>
                <c:pt idx="26">
                  <c:v>85.7</c:v>
                </c:pt>
                <c:pt idx="27">
                  <c:v>86.6</c:v>
                </c:pt>
                <c:pt idx="28">
                  <c:v>88.8</c:v>
                </c:pt>
                <c:pt idx="29">
                  <c:v>90.8</c:v>
                </c:pt>
                <c:pt idx="30">
                  <c:v>90.8</c:v>
                </c:pt>
                <c:pt idx="31">
                  <c:v>93.9</c:v>
                </c:pt>
                <c:pt idx="32">
                  <c:v>95</c:v>
                </c:pt>
                <c:pt idx="33">
                  <c:v>96.3</c:v>
                </c:pt>
                <c:pt idx="34">
                  <c:v>97.7</c:v>
                </c:pt>
                <c:pt idx="35">
                  <c:v>98.9</c:v>
                </c:pt>
              </c:numCache>
            </c:numRef>
          </c:val>
        </c:ser>
        <c:axId val="95068544"/>
        <c:axId val="95070080"/>
      </c:barChart>
      <c:catAx>
        <c:axId val="9506854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070080"/>
        <c:crosses val="autoZero"/>
        <c:auto val="1"/>
        <c:lblAlgn val="ctr"/>
        <c:lblOffset val="100"/>
      </c:catAx>
      <c:valAx>
        <c:axId val="95070080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068544"/>
        <c:crosses val="autoZero"/>
        <c:crossBetween val="between"/>
        <c:majorUnit val="20"/>
      </c:valAx>
    </c:plotArea>
    <c:plotVisOnly val="1"/>
  </c:chart>
  <c:spPr>
    <a:noFill/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Лист1!$B$220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Лист1!$A$221:$A$223</c:f>
              <c:strCache>
                <c:ptCount val="3"/>
                <c:pt idx="0">
                  <c:v>Понизили,%</c:v>
                </c:pt>
                <c:pt idx="1">
                  <c:v>Подтвердили,%</c:v>
                </c:pt>
                <c:pt idx="2">
                  <c:v>Повысили,%</c:v>
                </c:pt>
              </c:strCache>
            </c:strRef>
          </c:cat>
          <c:val>
            <c:numRef>
              <c:f>Лист1!$B$221:$B$223</c:f>
              <c:numCache>
                <c:formatCode>General</c:formatCode>
                <c:ptCount val="3"/>
                <c:pt idx="0">
                  <c:v>13.89</c:v>
                </c:pt>
                <c:pt idx="1">
                  <c:v>64.88</c:v>
                </c:pt>
                <c:pt idx="2">
                  <c:v>21.23</c:v>
                </c:pt>
              </c:numCache>
            </c:numRef>
          </c:val>
        </c:ser>
        <c:ser>
          <c:idx val="1"/>
          <c:order val="1"/>
          <c:tx>
            <c:strRef>
              <c:f>Лист1!$C$220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Лист1!$A$221:$A$223</c:f>
              <c:strCache>
                <c:ptCount val="3"/>
                <c:pt idx="0">
                  <c:v>Понизили,%</c:v>
                </c:pt>
                <c:pt idx="1">
                  <c:v>Подтвердили,%</c:v>
                </c:pt>
                <c:pt idx="2">
                  <c:v>Повысили,%</c:v>
                </c:pt>
              </c:strCache>
            </c:strRef>
          </c:cat>
          <c:val>
            <c:numRef>
              <c:f>Лист1!$C$221:$C$223</c:f>
              <c:numCache>
                <c:formatCode>General</c:formatCode>
                <c:ptCount val="3"/>
                <c:pt idx="0">
                  <c:v>13.99</c:v>
                </c:pt>
                <c:pt idx="1">
                  <c:v>71.179999999999978</c:v>
                </c:pt>
                <c:pt idx="2">
                  <c:v>14.83</c:v>
                </c:pt>
              </c:numCache>
            </c:numRef>
          </c:val>
        </c:ser>
        <c:axId val="125421824"/>
        <c:axId val="125087744"/>
      </c:barChart>
      <c:catAx>
        <c:axId val="12542182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087744"/>
        <c:crosses val="autoZero"/>
        <c:auto val="1"/>
        <c:lblAlgn val="ctr"/>
        <c:lblOffset val="100"/>
      </c:catAx>
      <c:valAx>
        <c:axId val="1250877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42182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0.49893</cdr:x>
      <cdr:y>0.94491</cdr:y>
    </cdr:from>
    <cdr:to>
      <cdr:x>0.63031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92723" y="3606356"/>
          <a:ext cx="867054" cy="2102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МБ(А)ОУ</a:t>
          </a:r>
        </a:p>
      </cdr:txBody>
    </cdr:sp>
  </cdr:relSizeAnchor>
  <cdr:relSizeAnchor xmlns:cdr="http://schemas.openxmlformats.org/drawingml/2006/chartDrawing">
    <cdr:from>
      <cdr:x>0.05199</cdr:x>
      <cdr:y>0.08794</cdr:y>
    </cdr:from>
    <cdr:to>
      <cdr:x>0.15542</cdr:x>
      <cdr:y>0.1445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43092" y="335647"/>
          <a:ext cx="682626" cy="2158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99,4%</a:t>
          </a:r>
        </a:p>
      </cdr:txBody>
    </cdr:sp>
  </cdr:relSizeAnchor>
  <cdr:relSizeAnchor xmlns:cdr="http://schemas.openxmlformats.org/drawingml/2006/chartDrawing">
    <cdr:from>
      <cdr:x>0</cdr:x>
      <cdr:y>0.33125</cdr:y>
    </cdr:from>
    <cdr:to>
      <cdr:x>0.05301</cdr:x>
      <cdr:y>0.72083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-127221" y="1264255"/>
          <a:ext cx="349858" cy="14868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Показатель успевамости,%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0.09311</cdr:x>
      <cdr:y>0.19284</cdr:y>
    </cdr:from>
    <cdr:to>
      <cdr:x>1</cdr:x>
      <cdr:y>0.19793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flipV="1">
          <a:off x="620410" y="758993"/>
          <a:ext cx="6042783" cy="200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0.10751</cdr:x>
      <cdr:y>0.14733</cdr:y>
    </cdr:from>
    <cdr:to>
      <cdr:x>0.18277</cdr:x>
      <cdr:y>0.20404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716393" y="579880"/>
          <a:ext cx="501472" cy="2232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81%</a:t>
          </a:r>
        </a:p>
      </cdr:txBody>
    </cdr:sp>
  </cdr:relSizeAnchor>
  <cdr:relSizeAnchor xmlns:cdr="http://schemas.openxmlformats.org/drawingml/2006/chartDrawing">
    <cdr:from>
      <cdr:x>0.00716</cdr:x>
      <cdr:y>0.23709</cdr:y>
    </cdr:from>
    <cdr:to>
      <cdr:x>0.05489</cdr:x>
      <cdr:y>0.70657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7708" y="803081"/>
          <a:ext cx="318052" cy="15902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Показатель </a:t>
          </a:r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качества</a:t>
          </a:r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,%</a:t>
          </a:r>
        </a:p>
      </cdr:txBody>
    </cdr:sp>
  </cdr:relSizeAnchor>
  <cdr:relSizeAnchor xmlns:cdr="http://schemas.openxmlformats.org/drawingml/2006/chartDrawing">
    <cdr:from>
      <cdr:x>0.43675</cdr:x>
      <cdr:y>0.91579</cdr:y>
    </cdr:from>
    <cdr:to>
      <cdr:x>0.55463</cdr:x>
      <cdr:y>1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2910178" y="3753016"/>
          <a:ext cx="785457" cy="3314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МБ(А)ОУ</a:t>
          </a:r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01C3-FDF4-4667-BEC8-CA2C1C7E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20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zam1</cp:lastModifiedBy>
  <cp:revision>44</cp:revision>
  <cp:lastPrinted>2023-06-08T07:35:00Z</cp:lastPrinted>
  <dcterms:created xsi:type="dcterms:W3CDTF">2023-02-08T03:53:00Z</dcterms:created>
  <dcterms:modified xsi:type="dcterms:W3CDTF">2024-02-26T09:56:00Z</dcterms:modified>
</cp:coreProperties>
</file>