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Рабочая программа воспитания обучающихся на уровне среднего общего образования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воспитания ООП СОО </w:t>
      </w:r>
      <w:r>
        <w:rPr>
          <w:rFonts w:hAnsi="Times New Roman" w:cs="Times New Roman"/>
          <w:color w:val="000000"/>
          <w:sz w:val="24"/>
          <w:szCs w:val="24"/>
        </w:rPr>
        <w:t>МБОУ СОШ № 1 города Энска</w:t>
      </w:r>
      <w:r>
        <w:rPr>
          <w:rFonts w:hAnsi="Times New Roman" w:cs="Times New Roman"/>
          <w:color w:val="000000"/>
          <w:sz w:val="24"/>
          <w:szCs w:val="24"/>
        </w:rPr>
        <w:t xml:space="preserve"> (далее — Программа воспитания) разработана на основе федеральной рабочей программы воспитания для общеобразовательных организаций. Данная Программа основывается на единстве и преемственности образовательного процесса всех уровней общего образования, соотносится с рабочими программами воспитания для образовательных организаций дошкольного и среднего профессионального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предназначена для планирования и организации системной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разработана с участием коллегиальных органов управления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, в том числе </w:t>
      </w:r>
      <w:r>
        <w:rPr>
          <w:rFonts w:hAnsi="Times New Roman" w:cs="Times New Roman"/>
          <w:color w:val="000000"/>
          <w:sz w:val="24"/>
          <w:szCs w:val="24"/>
        </w:rPr>
        <w:t>совета обучающихся, управляющего совета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и утверждена педагогическим советом школы;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реализуется в единстве урочной и внеурочной деятельности, осуществляемой совместно с семьей и другими участниками образовательных отношений, социальными институтами воспитания;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приобщение обучающихся к российским традиционным духовным ценностям, включая ценности своей этнической группы, правилам и нормам поведения, принятым в российском обществе на основе российских базовых конституционных норм и ценностей;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историческое просвещение, формирование российской культурной и гражданской идентичности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 с особенностями МБОУ СОШ № 1 внесены изменения в содержательный и организационный разделы Программы воспитания. Изменения связаны с особенностями организационно-правовой формы, контингентом обучающихся и их родителей (законных представителей), направленностью образовательной программы, в 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Целевой раздел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Содержание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определяется содержанием российских базовых (гражданских, национальных) норм и ценностей, которые закреплены в Конституции Российской Федерации. Эти ценности и 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планируется и осуществляется в соответствии с приоритетами государственной политики в сфере воспитания. Приоритетной задачей Российской Федерации в 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 умениями, способной реализовать свой потенциал в условиях современного общества, готовой к мирному созиданию и защите Родины.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Цель и задачи воспитания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Цель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: развитие личности, создание условий для самоопределения и социализации на основе традиционных российских ценностей (жизни, достоинства, прав и свобод человека, патриотизма, гражданственности, служения Отечеству и ответственности за 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 взаимоуважения, исторической памяти и преемственности поколений, единства народов России), а также принятых в российском обществе правил и норм поведения в интересах человека, семьи, общества и государства.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Задачи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 развитие личностного отношения к этим нормам, ценностям, традициям (их освоение, принятие);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достижение личностных результатов освоения общеобразовательных программ в соответствии с ФГОС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 освоения обучающимися образовательных программ включают: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ценностей самостоятельности и инициативы;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обучающихся к саморазвитию, самостоятельности и личностному самоопределению;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мотивации к целенаправленной социально значимой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 себе, окружающим людям и жизни в 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планируется и осуществляется на основе аксиологического, антропологического, культурно-исторического, системно-деятельностного, личностно-ориентированного подходов и с учетом принципов воспитания: гуманистической направленности воспитания, совместной деятельности детей и взрослых, следования нравственному примеру, безопасной жизнедеятельности, инклюзивности, возрастосообразности.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Направления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воспитания реализуется в единстве учебной и воспитательной деятельности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по основным направлениям воспитания в соответствии с ФГОС СОО и отражает готовность обучающихся руководствоваться ценностями и приобретать первоначальный опыт деятельности на их основе, в том числе в части: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гражданского воспитания, способствующего формированию российской гражданской идентичности, принадлежности к общности граждан Российской Федерации, к народу России как источнику власти в Российском государстве и субъекту тысячелетней российской государственности, уважения к правам, свободам и обязанностям гражданина России, правовой и политической культуры;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патриотического воспитания, основанного на воспитании любви к родному краю, Родине, своему народу, уважения к 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духовно-нравственного воспитания на 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 взаимопомощи, уважения к старшим, к памяти предков;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эстетического воспитания, способствующего формированию эстетической культуры на основе российских традиционных духовных ценностей, приобщению к лучшим образцам отечественного и мирового искусства;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физического воспитания, ориентированного на формирование культуры здорового образа жизни и эмоционального благополучия — развитие физических способностей с учетом возможностей и состояния здоровья, навыков безопасного поведения в природной и социальной среде, чрезвычайных ситуациях;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трудового воспитания, основанного на воспитании уважения к труду, трудящимся, результатам труда (своего и других людей), ориентации на трудовую деятельность, получение профессии, личностное самовыражение в продуктивном, нравственно достойном труде в российском обществе, достижение выдающихся результатов в профессиональной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экологического воспитания, способствующего формированию экологической культуры, ответственного, бережного отношения к природе, окружающей среде на основе российских традиционных духовных ценностей, навыков охраны, защиты, восстановления природы, окружающей среды;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ценности научного познания, ориентированного на воспитание стремления к познанию себя и других людей, природы и общества, к получению знаний, качественного образования с учетом личностных интересов и общественных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Целевые ориентиры результатов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 личностным результатам освоения обучающимися ООП СОО установлены ФГОС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основании этих требований в данном разделе представлены целевые ориентиры результатов воспитания, развития личности обучающихся, на достижение которых должна быть направлена деятельность педагогического коллектива для выполнения требований ФГОС СОО.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определены в соответствии с инвариантным содержанием воспитания обучающихся на 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 уровне среднего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Гражданское воспитание: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 патриотических и другие объединениях, акциях, программах).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 воспитание: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 воспитание: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действующий и оценивающий свое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 воспитание: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 воспитание, формирование культуры здоровья и эмоционального благополучия: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Трудовое воспитание: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Ценность научного познания: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Уклад образовательной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данном разделе раскрываются основные особенности уклада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. Уклад, или порядок, жизни школы аккумулирует ключевые характеристики, определяющие особенности воспитательного процесса. Уклад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 основе которых лежат российские базовые ценности, определяет условия и средства воспитания, отражающие самобытный облик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и ее репутацию в окружающем образовательном пространстве, социуме.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Характеристики уклада, особенности условий 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 СОШ № 1 находится в новом микрорайоне города Энска, который находится на завершающей стадии благоустройства. Наша школа функционирует второй год. Это объясняет, что все классы нашей школы находятся на начальных стадиях формирования классных коллективов.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1—11-х классах школы обучается 1200 обучающихся. Контингент обучающихся и их родителей формировался из жильцов, заселяющих новостройки. В микрорайоне </w:t>
      </w:r>
      <w:r>
        <w:rPr>
          <w:rFonts w:hAnsi="Times New Roman" w:cs="Times New Roman"/>
          <w:color w:val="000000"/>
          <w:sz w:val="24"/>
          <w:szCs w:val="24"/>
        </w:rPr>
        <w:t xml:space="preserve">проживают </w:t>
      </w:r>
      <w:r>
        <w:rPr>
          <w:rFonts w:hAnsi="Times New Roman" w:cs="Times New Roman"/>
          <w:color w:val="000000"/>
          <w:sz w:val="24"/>
          <w:szCs w:val="24"/>
        </w:rPr>
        <w:t>в основном семьи военных, проживавших ранее в разных регионах России. Небольшая часть семей переселилась из других микрорайонов города. В основном это благополучные полные семьи. Состав обучающихся школы неоднороден и различается: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учебным возможностям, которые зависят от общего развития ребенка и его уровня подготовки к обучению в школе. Имеются обучающиеся с ОВЗ, которые обучаются инклюзивно в общеобразовательных классах, а также в отдельных классах по программам коррекционно-развивающей направленности;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социальному статусу. Присутствуют обучающиеся с неблагополучием, с девиантным поведением, есть дети, состоящие на различных видах учета;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национальной принадлежности, которая определяется многонациональностью жителей микрорайона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Источниками положительного влияния на детей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, прежде всего, педагоги школы, которые грамотно организуют образовательный процесс, о чем свидетельствует позитивная динамика результатов деятельности по </w:t>
      </w:r>
      <w:r>
        <w:rPr>
          <w:rFonts w:hAnsi="Times New Roman" w:cs="Times New Roman"/>
          <w:color w:val="000000"/>
          <w:sz w:val="24"/>
          <w:szCs w:val="24"/>
        </w:rPr>
        <w:t>обеспечению </w:t>
      </w:r>
      <w:r>
        <w:rPr>
          <w:rFonts w:hAnsi="Times New Roman" w:cs="Times New Roman"/>
          <w:color w:val="000000"/>
          <w:sz w:val="24"/>
          <w:szCs w:val="24"/>
        </w:rPr>
        <w:t>качества образования. Команда администрации имеет достаточно большой управленческий опыт и квалификацию. Педагоги школы — специалисты с продуктивным опытом педагогической практики и молодые педагоги с достаточно высоким уровнем творческой активности и профессиональной инициативы. В педагогической команде имеются квалифицированные специалисты, необходимые для сопровождения всех категорий обучающихся в 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 отрицательные источники влияния на детей: социальные сети, компьютерные игры, а также отдельные родители с низким воспитательным ресурсом, неспособные грамотно управлять развитием своего ребенка. Также, на наш взгляд, отрицательное влияние на детей, особенно подростков, оказывает находящийся в микрорайоне ночной клуб. Администрация школы неоднократно обращалась в Управу микрорайона с просьбой проверить деятельность данного клуба.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микрорайоне имеются детский сад, муниципальная детская библиотека № 2, частный творческий клуб «Мастерица». Муниципальная детская библиотека в истекшем учебном году регулярно проводила библиотечные уроки для учеников нашей школы. Частный творческий клуб «Мастерица» организовывал бесплатные мастер-классы по разным видам творчества для детей на базе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2023/24 учебный год школа заключила социальное партнерство с домом детского творчества «Бригантина», муниципальной детской библиотекой № 2, городским домом культуры Энского машиностроительного завода, частным творческим клубом «Мастерица».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МБОУ СОШ № 1 в самосознании педагогического коллектива:</w:t>
      </w:r>
      <w:r>
        <w:rPr>
          <w:rFonts w:hAnsi="Times New Roman" w:cs="Times New Roman"/>
          <w:color w:val="000000"/>
          <w:sz w:val="24"/>
          <w:szCs w:val="24"/>
        </w:rPr>
        <w:t> воспитание высоконравственных, творческих, компетентных граждан России, принимающих судьбу Отечества как свою личную, осознающих ответственность за настоящее и будущее своей страны, укорененных в духовных и культурных традициях многонационального народа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нашей школе зарождаются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>: линейка, посвященная Дню знаний и Последнему звонку, день самоуправления в честь Дня учителя, новогодние огоньки, посвящение в защитники Отечества, «Мисс Школа», шоу талантов «Один в один», «Широкая масленица», День безобразника в честь 1 апреля, мероприятия ко Дню Победы. Основные традиции воспитания в МБОУ СОШ № 1: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важной чертой каждого ключевого дела и большинства используемых для воспитания других совместных дел педагогических работников и обучающихся является коллективность процессов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коллективная разработка, коллективное планирование, коллективное проведение и коллективный анализ их результатов;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школе создаются такие условия, при которых по мере взросления обучающегося увеличивается и его роль в совместных делах (от пассивного наблюдателя до организатора);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проведении общешкольных дел отсутствует соревновательность между классами, поощряется конструктивное межвозрастное взаимодействие обучающихся, а также их социальная активность;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работники школы ориентируются на формирование коллективов в рамках школьных классов, кружков, студий, секций и иных детских объединений, на установление в них доброжелательных и товарищеских взаимоотношений;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ключевой фигурой воспитания в школе является классный руководитель, реализующий по отношению к обучающимся защитную, личностно развивающую, организационную, посредническую (в разрешении конфликтов) функции.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Значимые для воспитания Всероссийские проекты и программы</w:t>
      </w:r>
      <w:r>
        <w:rPr>
          <w:rFonts w:hAnsi="Times New Roman" w:cs="Times New Roman"/>
          <w:color w:val="000000"/>
          <w:sz w:val="24"/>
          <w:szCs w:val="24"/>
        </w:rPr>
        <w:t>, в которых МБОУ СОШ № 1 принимает участие: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«Движение первых».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театр.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музей.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 и ритуалы:</w:t>
      </w:r>
      <w:r>
        <w:rPr>
          <w:rFonts w:hAnsi="Times New Roman" w:cs="Times New Roman"/>
          <w:color w:val="000000"/>
          <w:sz w:val="24"/>
          <w:szCs w:val="24"/>
        </w:rPr>
        <w:t xml:space="preserve"> еженедельная организационная линейка с поднятием государственного флага РФ и школьного знамени; посвящение в первоклассники, посвящение в пятиклассники.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Символика МБОУ СОШ № 1:</w:t>
      </w:r>
      <w:r>
        <w:rPr>
          <w:rFonts w:hAnsi="Times New Roman" w:cs="Times New Roman"/>
          <w:color w:val="000000"/>
          <w:sz w:val="24"/>
          <w:szCs w:val="24"/>
        </w:rPr>
        <w:t xml:space="preserve"> герб и флаг школы. Герб МБОУ СОШ № 1 представляет собой прямоугольник с заострением внизу по центру. Фон герба вертикально разделен на две половины 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 xml:space="preserve">красного и зеленого цвета. Красный символизирует справедливость, мужество, храбрость, отвагу, доблесть, силу и благородство. Зеленый — символ надежды, радости и изобилия; отражает экологическую направленность деятельности школы. Окантовка золотого цвета символизирует смирение и справедливость, великодушие и милосердие, позитивный настрой к процессу обучения и воспитания. В центре герба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раскрытая книга — символ просвещения, знания, света, мудрости. Справа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перо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выражает стремление быть разумным человеком. Под книгой находится глобус — символ широты кругозора. Над книгой по центру —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Флаг МБОУ СОШ № 1 представляет собой прямоугольное полотнище размером 90×130 см, прикрепляемое к древку. Полотнище разделено вертикально на половины красного и зеленого цвета (символика цветов описана выше). В центре полотнища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открытая книга, на страницах которой указан номер школы золотого цвета.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реализует инновационные, перспективные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воспитательные практики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деятельность в сфере воспитания — совместная работа ученика и педагога в изучении объекта, явления или процессов с определенной целью, но с неизвестным результатом. Целью такого взаимодействия является создание условий для развития творческой личности, ее самоопределения и самореализации.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Музейная педагогика — создание условий для развития личности путем включения ее в многообразную деятельность школьного музея.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Школа организует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вариативные курсы</w:t>
      </w:r>
      <w:r>
        <w:rPr>
          <w:rFonts w:hAnsi="Times New Roman" w:cs="Times New Roman"/>
          <w:color w:val="000000"/>
          <w:sz w:val="24"/>
          <w:szCs w:val="24"/>
        </w:rPr>
        <w:t xml:space="preserve"> экологической направленности: «Экология питания», «Основы ораторского искусства», «Психологические основы общения», «Познай себя». Также школа реализует практику экологической направленности «Экоплюс». В рамках программы школьники изучают памятники природы города Энска и его окрестностей и возможности использования этих территорий в качестве экологообразовательных площадок с обеспечением их сохранения. В результате участия школы в данной практике увеличился охват детей дополнительным образованием естественно-научной направленности. Создана база данных памятников природы города Энска и его окрестностей и интерактивная карта. Ученики приняли участие в благоустройстве популярных городских природных территорий в целях экологического просвещения горожан.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Проблемные зоны, дефициты, препятствия достижению эффективных результатов в воспитательной деятельности: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Сотрудничество с родителями — слабый отклик родительской общественности на призыв школы к решению проблем организации воспитательного процесса.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Проблемы коммуникации родителей и классных руководителей — личное общение часто заменяется сообщениями в мессенджерах, что понижает эффективность решения проблем.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Пути решения вышеуказанных проблем: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родительской общественности к планированию, организации, проведению воспитательных событий и воспитательных дел, а также их анализу.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Поощрение деятельности активных родителей.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Внедрение нестандартных форм организации родительских собраний и индивидуальных встреч с родителями.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Нормы этикета обучающихся МБОУ СОШ № 1: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Соблюдай график посещений, приходи за 10–15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, не опаздывай к началу занятий. Если опоздал, вежливо извинись, спроси разрешения учителя войти в класс и пройти к своему рабочему месту.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Всегда приветствуй учителя, одноклассников, друзей и работников школы.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Следи за внешним видом: твоя одежда должна быть чистой и удобной, прическа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опрятной.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Имей при себе сменную обувь. Верхнюю одежду оставляй в раздевалке, повесь ее на вешалку. Уличную обувь поставь аккуратно рядом с вешалкой.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необходимое для занятий приготовь заранее — тетради, учебники, письменные и чертежные принадлежности.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Держи рабочее место в порядке, следи за чистотой парты.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уроке веди себя тихо, не разговаривай, не ходи по классу без разрешения. Во время урока отключи звук мобильного телефона и не доставай его.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 класс вошел педагог, нужно встать в знак приветствия.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перебивай учителя и одноклассника. Говори, только когда тебя спрашивают. Если хочешь что-то спросить, подними руку.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Отвечай на поставленные вопросы учителя внятно, громко, уверенно. Во время обучения будь внимательным, слушай, думай, старайся.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перемене не нужно бегать, кричать и драться, свистеть, толкать других учеников.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Будь вежливым, не груби ни взрослым, ни детям. Неприличные слова и жесты недопустимы.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Береги школьное имущество, ни в коем случае не порть его.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Чисто там, где не мусорят. Уважай труд работников школы.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Помогай младшим, не стесняйся просить помощи у старших.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Виды, формы и содержание воспитательной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Виды, формы и содержание воспитательной деятельности в этом разделе запланированы и представлены по модулям. В модуле описаны виды, формы и содержание воспитательной работы в рамках определенного направления деятельности в школе. Каждый из модулей обладает воспитательным потенциалом с особыми условиями, средствами, возможностями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работа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 представлена в 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 родителями», «Самоуправление», «Профилактика и безопасность», «Социальное партнерство», «Профориентация». </w:t>
      </w:r>
      <w:r>
        <w:rPr>
          <w:rFonts w:hAnsi="Times New Roman" w:cs="Times New Roman"/>
          <w:color w:val="000000"/>
          <w:sz w:val="24"/>
          <w:szCs w:val="24"/>
        </w:rPr>
        <w:t>А также в рамках дополнительного (вариативного) модуля «Школьный музей»</w:t>
      </w:r>
      <w:r>
        <w:rPr>
          <w:rFonts w:hAnsi="Times New Roman" w:cs="Times New Roman"/>
          <w:color w:val="000000"/>
          <w:sz w:val="24"/>
          <w:szCs w:val="24"/>
        </w:rPr>
        <w:t xml:space="preserve">. Модули описаны последовательно по мере уменьшения их значимости в воспитательной системе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«Урочная деятельность»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 рамках максимально допустимой учебной нагрузки) предусматривает: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 обучающихся российских традиционных духовно-нравственных и социокультурных ценностей, российского исторического сознания на 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 рабочие программы по учебным предметам, курсам, модулям целевых ориентиров результатов воспитания, их учет в определении воспитательных задач уроков, занятий;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 рабочие программы учебных предметов, курсов, модулей тематики в соответствии с календарным планом воспитательной работы;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методов, методик, технологий, оказывающих воспитательное воздействие на личность в соответствии с воспитательным идеалом, целью и задачами воспитания, целевыми ориентирами результатов воспитания; реализацию приоритета воспитания в учебной деятельности;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внимания обучающихся к ценностному аспекту изучаемых на уроках предметов, явлений и событий, инициирование обсуждений, высказываний своего мнения, выработки своего личностного отношения к изучаемым событиям, явлениям, лицам;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интерактивных форм учебной работы 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 действовать в команде, способствует развитию критического мышления;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побуждение обучающихся соблюдать нормы поведения, правила общения со сверстниками и педагогическими работниками, соответствующие укладу общеобразовательной организации, установление и поддержку доброжелательной атмосферы;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наставничества мотивированными и эрудированными обучающимися над неуспевающими одноклассниками, в том числе с особыми образовательными потребностями, дающего обучающимся социально значимый опыт сотрудничества и взаимной помощи;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 поддержку исследовательской деятельности обучающихся, планирование и выполнение индивидуальных и групповых проектов воспитательной направленности.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внеурочной деятельности в целях обеспечения индивидуальных потребностей обучающихся осуществляется в рамках выбранных ими курсов, занятий: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 важном», «Основы военной подготовки»;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духовно-нравственной направленности по религиозным культурам народов России, основам духовно-нравственной культуры народов России, духовно-историческому краеведению: </w:t>
      </w:r>
      <w:r>
        <w:rPr>
          <w:rFonts w:hAnsi="Times New Roman" w:cs="Times New Roman"/>
          <w:color w:val="000000"/>
          <w:sz w:val="24"/>
          <w:szCs w:val="24"/>
        </w:rPr>
        <w:t>«Народы и религии регионов России»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познавательной, научной, исследовательской, просветительской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«Химические эксперименты», «Основы функциональной грамотности», «ШНО „Сова“»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экологической, природоохранной направленности: </w:t>
      </w:r>
      <w:r>
        <w:rPr>
          <w:rFonts w:hAnsi="Times New Roman" w:cs="Times New Roman"/>
          <w:color w:val="000000"/>
          <w:sz w:val="24"/>
          <w:szCs w:val="24"/>
        </w:rPr>
        <w:t>«Экология питания», «Экоплюс»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в области искусств, художественного творчества разных видов и жанров: </w:t>
      </w:r>
      <w:r>
        <w:rPr>
          <w:rFonts w:hAnsi="Times New Roman" w:cs="Times New Roman"/>
          <w:color w:val="000000"/>
          <w:sz w:val="24"/>
          <w:szCs w:val="24"/>
        </w:rPr>
        <w:t>«Школа экскурсоводов», «Школьный театр», «Акварелька»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туристско-краеведческой направленности: </w:t>
      </w:r>
      <w:r>
        <w:rPr>
          <w:rFonts w:hAnsi="Times New Roman" w:cs="Times New Roman"/>
          <w:color w:val="000000"/>
          <w:sz w:val="24"/>
          <w:szCs w:val="24"/>
        </w:rPr>
        <w:t>«Школьное туристическое бюро»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оздоровительной и спортивной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«Волейбол», «Баскетбол», «Футбол», «Рукопашный бой»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«Классное руководство»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 первую очередь, на решение задач воспитания и социализации обучающихся, предусматривает: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 проведение классных часов целевой воспитательной, тематической направленности;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 поддержку классными руководителями участия классов в общешкольных делах, мероприятиях, оказание необходимой помощи обучающимся в их подготовке, проведении и анализе;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интересных и полезных для личностного развития обучающихся совместных дел, позволяющих вовлекать в них обучающихся с разными потребностями, способностями, дающих возможности для самореализации, установления и укрепления доверительных отношений, становления значимым взрослым, задающим образцы поведения;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сплочение коллектива класса через игры и тренинги командообразования, внеучебные и внешкольные мероприятия, походы, экскурсии, празднования дней рождения обучающихся, классные вечера;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выработку совместно с обучающимися правил поведения класса, участие в выработке таких правил поведения в образовательной организации;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путем наблюдения за их поведением в специально создаваемых педагогических ситуациях, в играх, беседах по нравственным проблемам; результаты наблюдения сверяются с результатами бесед с родителями, учителями, а также (при необходимости) с педагогом-психологом;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доверительное общение и поддержку обучающихся в решении проблем (налаживание взаимоотношений с одноклассниками или педагогами, повышение успеваемости и др.), совместный поиск решений проблем, коррекцию поведения обучающихся через частные беседы индивидуально и вместе с их родителями, с другими обучающимися класса;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индивидуальную работу с обучающимися класса по ведению личных портфолио, в которых они фиксируют свои учебные, творческие, спортивные, личностные достижения;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регулярные консультации с учителями-предметниками, направленные на формирование единства требований по вопросам воспитания и обучения, предупреждение и (или) разрешение конфликтов между учителями и обучающимися;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педагогических советов для решения конкретных проблем класса, интеграции воспитательного влияния педагогов на обучающихся, привлечение учителей-предметников к участию в классных делах, дающих им возможность лучше узнавать и понимать обучающихся, общаясь и наблюдая их во внеучебной обстановке, участвовать в родительских собраниях класса;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 проведение регулярных родительских собраний, информирование родителей об успехах и проблемах обучающихся, их положении в классе, жизни класса в целом, помощь родителям и иным членам семьи в отношениях с учителями, администрацией;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 организацию работы родительского комитета класса, участвующего в решении вопросов воспитания и обучения в классе, общеобразовательной организации;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 организации и проведению воспитательных дел, мероприятий в классе и общеобразовательной организации;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 классе праздников, конкурсов, соревнований и других мероприятий.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«Основные школьные дела»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 др.) мероприятия, связанные с общероссийскими, региональными праздниками, памятными датами, в которых участвуют все классы;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во всероссийских акциях, посвященных значимым событиям в России, мире;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торжественные мероприятия, связанные с завершением образования, переходом на следующий уровень образования, символизирующие приобретение новых социальных статусов в образовательной организации, обществе;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церемонии награждения (по итогам учебного периода, года) обучающихся и педагогов за участие в жизни образовательной организации, достижения в конкурсах, соревнованиях, олимпиадах, вклад в развитие образовательной организации, своей местности;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социальные проекты в образовательной организации, совместно разрабатываемые и реализуемые обучающимися и педагогическими работниками, в том числе с участием социальных партнеров, комплексы дел благотворительной, экологической, патриотической, трудовой и другой направленности;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проводимые для жителей населенного пункта и организуемые совместно с семьями обучающихся праздники, фестивали, представления в связи с памятными датами, значимыми событиями для жителей населенного пункта;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разновозрастные сборы, многодневные выездные события, включающие в себя комплекс коллективных творческих дел гражданской, патриотической, историко-краеведческой, экологической, трудовой, спортивно-оздоровительной и другой направленности;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по возможности каждого обучающегося в школьные дела в разных ролях (сценаристов, постановщиков, исполнителей, корреспондентов, ведущих, декораторов, музыкальных редакторов, ответственных за костюмы и оборудование, за приглашение и встречу гостей, и др.), помощь обучающимся в освоении навыков подготовки, проведения, анализа общешкольных дел;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 за поведением обучающихся в ситуациях подготовки, проведения, анализа основных школьных дел, мероприятий, их отношениями с обучающимися разных возрастов, с педагогическими работниками и другими взрослыми.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«Школьный музей»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воспитательного потенциала </w:t>
      </w: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 xml:space="preserve"> предусматривает: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индивидуальном уровне — проектно-исследовательскую деятельность по изучению, охране и популяризации историко-культурного и природного наследия родного края средствами краеведения и музейного дела;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классном уровне — организацию и проведение музейных уроков; подготовку и проведение междисциплинарных, интегрированных уроков, уроков в трансформированном пространстве; подготовку и проведение классных часов на базе музея либо по классам с использованием материалов музея;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школьном уровне — организацию и проведение Уроков мужества, воспитательных дел, посвященных памятным датам в истории школы, города, региона, России;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внешкольном уровне — организацию и проведение воспитательных дел, посвященных памятным датам в истории; участие в конкурсах различных уровней; размещение экспозиции школьного музея на площадке Музея Победы; онлайн-экскурсии.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«Внешкольные мероприятия»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внешкольные мероприятия, в том числе организуемые совместно с социальными партнерами образовательной организации;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 изучаемым в образовательной организации учебным предметам, курсам, модулям;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экскурсии, походы выходного дня (в музей, картинную галерею, технопарк, на предприятие и др.), организуемые в классах классными руководителями, в том числе совместно с родителями (законными представителями) обучающихся с привлечением их к планированию, организации, проведению, оценке мероприятия;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литературные, исторические, экологические и другие походы, экскурсии, экспедиции, слеты, организуемые педагогическими работниками, в том числе совместно с родителями (законными представителями) обучающихся для изучения историко-культурных мест, событий, биографий проживавших в этой местности российских поэтов и писателей, деятелей науки, природных и историко-культурных ландшафтов, флоры, фауны и др.;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выездные события, включающие в себя комплекс коллективных творческих дел, в процессе которых складывается детско-взрослая общность, характеризующаяся доверительными взаимоотношениями, ответственным отношением к делу, атмосферой эмоционально-психологического комфорта.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«Организация предметно-пространственной среды»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 ее созданию, поддержанию, использованию в воспитательном процессе: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внешнего вида здания, фасада, холла при входе в 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 разные периоды тысячелетней истории, исторической символики региона;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 проведение церемоний поднятия (спуска) государственного флага Российской Федерации;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карт России, регионов, муниципальных образований (современных и исторических, точных и стилизованных, географических, природных, культурологических, художественно оформленных, в том числе материалами, подготовленными обучающимися) с 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 защитников Отечества;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 аудио и видео) природы России, региона, местности, предметов традиционной культуры и быта, духовной культуры народов России;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 поддержание в 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поддержание, использование в воспитательном процессе «мест гражданского почитания» (в том числе если образовательная организация носит имя выдающегося исторического деятеля, ученого, героя, защитника Отечества и др.) в помещениях образовательной организации или на прилегающей территории для общественно-гражданского почитания лиц, мест, событий в истории России; мемориалов воинской славы, памятников, памятных досок;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и обновление «мест новостей», стендов в помещениях (холл первого этажа, рекреации), содержащих в доступной, привлекательной форме новостную информацию позитивного гражданско-патриотического, духовно-нравственного содержания, фотоотчеты об интересных событиях, поздравления педагогов и обучающихся и др.;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 популяризацию символики образовательной организации (эмблема, флаг, логотип, элементы костюма обучающихся и др.), используемой как повседневно, так и в торжественные моменты;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 размещение регулярно сменяемых экспозиций творческих работ обучающихся в разных предметных областях, демонстрирующих их способности, знакомящих с работами друг друга;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эстетического вида и благоустройство всех помещений в образовательной организации, доступных и безопасных рекреационных зон, озеленение территории при образовательной организации;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 и использование игровых пространств, спортивных и игровых площадок, зон активного и тихого отдыха;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 поддержание в вестибюле или библиотеке стеллажей свободного книгообмена, на которые обучающиеся, родители, педагоги могут выставлять для общего использования свои книги, брать для чтения другие;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классных руководителей и других педагогов вместе с обучающимися, их родителями по благоустройству, оформлению школьных аудиторий, пришкольной территории;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 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 обновление материалов (стендов, плакатов, инсталляций и др.), акцентирующих внимание обучающихся на важных для воспитания ценностях, правилах, традициях, укладе образовательной организации, актуальных вопросах профилактики и 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 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«Взаимодействие с родителями (законными представителями)»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взаимодействия с родителями (законными представителями) обучающихся предусматривает: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 деятельность в образовательной организации, в классах представительных органов родительского сообщества (родительского комитета образовательной организации, классов), участвующих в обсуждении и решении вопросов воспитания и обучения, деятельность представителей родительского сообщества в управляющем совете образовательной организации;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родительские собрания в классах, общешкольные родительские собрания по вопросам воспитания, взаимоотношений обучающихся и педагогов, условий обучения и воспитания;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дни, в которые родители (законные представители) могут посещать уроки и внеурочные занятия;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 обучающимся площадку для совместного досуга и общения, с обсуждением актуальных вопросов воспитания;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тематических собраний (в том числе по инициативе родителей), на которых родители могут получать советы по 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форумы на официальном сайте образовательной организации в информационно-коммуникационной сети Интернет, интернет-сообщества, группы с участием педагогов, на которых обсуждаются интересующие родителей вопросы, согласуется совместная деятельность;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родителей в психолого-педагогических консилиумах в случаях, предусмотренных нормативными документами о психолого-педагогическом консилиуме в образовательной организации, в соответствии с порядком привлечения родителей (законных представителей);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 подготовке и проведению классных и общешкольных мероприятий;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целевое взаимодействие с законными представителями детей-сирот, оставшихся без попечения родителей, приемных детей.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«Самоуправление»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ученического самоуправления в образовательной организации предусматривает: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 деятельность органов ученического самоуправления (совет обучающихся или др.), избранных обучающимися;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органами ученического самоуправления интересов обучающихся в процессе управления образовательной организацией;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органами ученического самоуправления законных интересов и прав обучающихся;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органов ученического самоуправления в разработке, обсуждении и реализации рабочей программы воспитания, календарного плана воспитательной работы, в анализе воспитательной деятельности в 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«Профилактика и безопасность»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 целях формирования и поддержки безопасной и комфортной среды в образовательной организации предусматривает: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 созданию в 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исследований, мониторинга угроз безопасности и ресурсов повышения безопасности, выделение и психолого-педагогическое сопровождение групп риска обучающихся по разным направлениям (агрессивное поведение, зависимости и др.);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коррекционно-воспитательной работы с обучающимся групп риска силами педагогического коллектива и с 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 др.);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 реализацию профилактических программ, направленных на работу как с девиантными обучающимися, так и с их окружением; организацию межведомственного взаимодействия;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 воспитательную деятельность, проекты, программы профилактики социальных и природных рисков в образовательной организации и в социокультурном окружении совместно с педагогами, родителями, социальными партнерами (антинаркотические, антиалкогольные, против курения, вовлечения в деструктивные детские и молодежные объединения, культы, субкультуры, группы в социальных сетях; по безопасности в цифровой среде, на транспорте, на воде, безопасности дорожного движения, противопожарной безопасности, антитеррористической и антиэкстремистской безопасности, гражданской обороне и др.);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превентивной работы с обучающимися со сценариями социально одобряемого поведения, по развитию навыков саморефлексии, самоконтроля, устойчивости к негативным воздействиям, групповому давлению;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 — познания (путешествия), испытания себя (походы, спорт), значимого общения, творчества, деятельности (в том числе профессиональной, религиозно-духовной, благотворительной, художественной и др.);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предупреждение, профилактику и целенаправленную деятельность в случаях появления, расширения, влияния в образовательной организации маргинальных групп обучающихся (оставивших обучение, криминальной направленности, с агрессивным поведением и др.);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 сопровождения (слабоуспевающие, социально запущенные, социально неадаптированные дети-мигранты, обучающиеся с ОВЗ и 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«Социальное партнерство»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организаций-партнеров, в том числе в соответствии с договорами о сотрудничестве, в проведении отдельных мероприятий в рамках рабочей программы воспитания и календарного плана воспитательной работы (дни открытых дверей, государственные, региональные, школьные праздники, торжественные мероприятия и др.);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 в 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на базе организаций-партнеров отдельных уроков, занятий, внешкольных мероприятий, акций воспитательной направленности;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 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социальных проектов, разрабатываемых обучающимися, педагогами совместно с организациями-партнерами благотворительной, экологической, патриотической, трудовой и другой направленности, ориентированных на воспитание обучающихся, преобразование окружающего социума, позитивное воздействие на социальное окружение.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«Профориентация»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циклов профориентационных часов, направленных на подготовку обучающегося к осознанному планированию и реализации своего профессионального будущего;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профориентационные игры (игры-симуляции, деловые игры, квесты, кейсы), расширяющие знания о профессиях, способах выбора профессии, особенностях, условиях разной профессиональной деятельности;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 на предприятия, в организации, дающие начальные представления о существующих профессиях и условиях работы;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 организациях профессионального, высшего образования;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 базе детского лагеря при образовательной организации профориентационных смен с участием экспертов в области профориентации, где обучающиеся могут познакомиться с профессиями, получить представление об их специфике, попробовать свои силы в той или иной профессии, развить соответствующие навыки;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совместное с педагогами изучение обучающимися интернет-ресурсов, посвященных выбору профессии, прохождение профориентационного онлайн-тестирования, онлайн-курсов по интересующим профессиям и направлениям профессионального образования;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 работе всероссийских профориентационных проектов;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консультирование психологом обучающихся и их родителей (законных представителей) по вопросам склонностей, способностей, иных индивидуальных особенностей обучающихся, которые могут иметь значение в выборе ими будущей профессии;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обучающимися основ профессии в рамках различных курсов, включенных в обязательную часть образовательной программы, в рамках компонента участников образовательных отношений, внеурочной деятельности,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Организационный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.1. Кадровое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 данном подразделе представлены решения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в соответствии с ФГОС основного общего образования по разделению функционала, связанного с планированием, организацией, обеспечением, реализацией воспитательной деятельности; по вопросам повышения квалификации педагогических работников в сфере воспитания, психолого-педагогического сопровождения обучающихся, в том числе с ОВЗ и других категорий; по привлечению специалистов других организаций (образовательных, социальных, правоохранительных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Воспитательный процесс в школе обеспечивают специалисты: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заместитель директора по учебно-воспитательной работе;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советник директора по воспитательной работе и взаимодействию с детскими общественными организациями;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педагог-организатор;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педагог-логопед;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численность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 — </w:t>
      </w:r>
      <w:r>
        <w:rPr>
          <w:rFonts w:hAnsi="Times New Roman" w:cs="Times New Roman"/>
          <w:color w:val="000000"/>
          <w:sz w:val="24"/>
          <w:szCs w:val="24"/>
        </w:rPr>
        <w:t>69</w:t>
      </w:r>
      <w:r>
        <w:rPr>
          <w:rFonts w:hAnsi="Times New Roman" w:cs="Times New Roman"/>
          <w:color w:val="000000"/>
          <w:sz w:val="24"/>
          <w:szCs w:val="24"/>
        </w:rPr>
        <w:t xml:space="preserve"> человек основных педагогических работников, из них </w:t>
      </w:r>
      <w:r>
        <w:rPr>
          <w:rFonts w:hAnsi="Times New Roman" w:cs="Times New Roman"/>
          <w:color w:val="000000"/>
          <w:sz w:val="24"/>
          <w:szCs w:val="24"/>
        </w:rPr>
        <w:t>88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 имеют высшее педагогическое образование, </w:t>
      </w:r>
      <w:r>
        <w:rPr>
          <w:rFonts w:hAnsi="Times New Roman" w:cs="Times New Roman"/>
          <w:color w:val="000000"/>
          <w:sz w:val="24"/>
          <w:szCs w:val="24"/>
        </w:rPr>
        <w:t>32 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 — высшую квалификационную категорию, </w:t>
      </w:r>
      <w:r>
        <w:rPr>
          <w:rFonts w:hAnsi="Times New Roman" w:cs="Times New Roman"/>
          <w:color w:val="000000"/>
          <w:sz w:val="24"/>
          <w:szCs w:val="24"/>
        </w:rPr>
        <w:t>4 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 — первую квалификационную категорию. Психолого-педагогическое сопровождение обучающихся, в том числе обучающихся с ОВЗ, обеспечивают </w:t>
      </w:r>
      <w:r>
        <w:rPr>
          <w:rFonts w:hAnsi="Times New Roman" w:cs="Times New Roman"/>
          <w:color w:val="000000"/>
          <w:sz w:val="24"/>
          <w:szCs w:val="24"/>
        </w:rPr>
        <w:t>педагоги-психологи, социальный педагог, педагог-логопед</w:t>
      </w:r>
      <w:r>
        <w:rPr>
          <w:rFonts w:hAnsi="Times New Roman" w:cs="Times New Roman"/>
          <w:color w:val="000000"/>
          <w:sz w:val="24"/>
          <w:szCs w:val="24"/>
        </w:rPr>
        <w:t xml:space="preserve">. Классное руководство в 1–11-х классах осуществляют </w:t>
      </w:r>
      <w:r>
        <w:rPr>
          <w:rFonts w:hAnsi="Times New Roman" w:cs="Times New Roman"/>
          <w:color w:val="000000"/>
          <w:sz w:val="24"/>
          <w:szCs w:val="24"/>
        </w:rPr>
        <w:t>50</w:t>
      </w:r>
      <w:r>
        <w:rPr>
          <w:rFonts w:hAnsi="Times New Roman" w:cs="Times New Roman"/>
          <w:color w:val="000000"/>
          <w:sz w:val="24"/>
          <w:szCs w:val="24"/>
        </w:rPr>
        <w:t> классных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 педработники проходят повышение квалификации по актуальным вопросам воспитания в соответствии с планом-графиком.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реализации воспитательных задач привлекаются также специалисты других организаций: работники КДН и ОДН, участковый, специалисты городского краеведческого музея, актеры городского драмтеатра.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Нормативно-методическое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Управление качеством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обеспечивают следующие локальные нормативно-правовые акты: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классном руководстве;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дежурстве;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методическом объединении;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внутришкольном контроле;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комиссии по урегулированию споров между участниками образовательных отношений;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совете профилактики;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 управляющем совете;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школьной форме;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ПМПК;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социально-психологической службе;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наркологическом посте;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школьной медиатеке;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защите обучающихся от информации, причиняющей вред их здоровью и развитию;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 организации дополнительного образования;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внеурочной деятельности обучающихся;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 ученическом самоуправлении;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внутреннего распорядка для обучающихся;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первичном отделении РДДМ «Движение первых»;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спортивном клубе «Чайка»;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музее;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театре.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Вышеперечисленные нормативные акты расположены на официальном сайте школы по адресу: </w:t>
      </w:r>
      <w:r>
        <w:rPr>
          <w:rFonts w:hAnsi="Times New Roman" w:cs="Times New Roman"/>
          <w:color w:val="000000"/>
          <w:sz w:val="24"/>
          <w:szCs w:val="24"/>
        </w:rPr>
        <w:t>mbouschkola.ru/vospitatelnaja_rabota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.3. Требования к условиям работы с обучающимися с особыми образовательными потребностями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 уровне ООО </w:t>
      </w:r>
      <w:r>
        <w:rPr>
          <w:rFonts w:hAnsi="Times New Roman" w:cs="Times New Roman"/>
          <w:color w:val="000000"/>
          <w:sz w:val="24"/>
          <w:szCs w:val="24"/>
        </w:rPr>
        <w:t>обучается 16</w:t>
      </w:r>
      <w:r>
        <w:rPr>
          <w:rFonts w:hAnsi="Times New Roman" w:cs="Times New Roman"/>
          <w:color w:val="000000"/>
          <w:sz w:val="24"/>
          <w:szCs w:val="24"/>
        </w:rPr>
        <w:t> обучающихся с ОВЗ. Это дети с</w:t>
      </w:r>
      <w:r>
        <w:rPr>
          <w:rFonts w:hAnsi="Times New Roman" w:cs="Times New Roman"/>
          <w:color w:val="000000"/>
          <w:sz w:val="24"/>
          <w:szCs w:val="24"/>
        </w:rPr>
        <w:t xml:space="preserve"> задержкой психического 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. Для данной категории обучающихся в </w:t>
      </w:r>
      <w:r>
        <w:rPr>
          <w:rFonts w:hAnsi="Times New Roman" w:cs="Times New Roman"/>
          <w:color w:val="000000"/>
          <w:sz w:val="24"/>
          <w:szCs w:val="24"/>
        </w:rPr>
        <w:t>МБОУ СОШ № 1 </w:t>
      </w:r>
      <w:r>
        <w:rPr>
          <w:rFonts w:hAnsi="Times New Roman" w:cs="Times New Roman"/>
          <w:color w:val="000000"/>
          <w:sz w:val="24"/>
          <w:szCs w:val="24"/>
        </w:rPr>
        <w:t>созданы особые условия.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 уровне общностей. </w:t>
      </w:r>
      <w:r>
        <w:rPr>
          <w:rFonts w:hAnsi="Times New Roman" w:cs="Times New Roman"/>
          <w:color w:val="000000"/>
          <w:sz w:val="24"/>
          <w:szCs w:val="24"/>
        </w:rPr>
        <w:t>Формируются условия освоения социальных ролей, ответственности и самостоятельности, сопричастности к реализации целей и смыслов, приобретается опыт развития отношений между обучающимися, родителями (законными представителями), педагогами. Детская и детско-взрослая общности в инклюзивном образовании развиваются на принципах заботы, взаимоуважения и сотрудничества в совместной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 уровне деятельности.</w:t>
      </w:r>
      <w:r>
        <w:rPr>
          <w:rFonts w:hAnsi="Times New Roman" w:cs="Times New Roman"/>
          <w:color w:val="000000"/>
          <w:sz w:val="24"/>
          <w:szCs w:val="24"/>
        </w:rPr>
        <w:t xml:space="preserve"> Педагогическое проектирование совместной деятельности в классе, в разновозрастных группах, в малых группах детей, в детско-родительских группах обеспечивает условия для освоения доступных навыков, формирует опыт работы в команде, развивает активность и ответственность каждого обучающегося в социальной ситуации его 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 уровне событий.</w:t>
      </w:r>
      <w:r>
        <w:rPr>
          <w:rFonts w:hAnsi="Times New Roman" w:cs="Times New Roman"/>
          <w:color w:val="000000"/>
          <w:sz w:val="24"/>
          <w:szCs w:val="24"/>
        </w:rPr>
        <w:t xml:space="preserve"> Проектирование педагогами ритмов учебной работы, отдыха, праздников и общих дел с учетом специфики социальной и культурной ситуации развития каждого ребенка с ОВЗ обеспечивает возможность его участия в жизни класса, школы, событиях группы, формирует личностный опыт, развивает самооценку и уверенность в своих силах.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Особыми задачами воспитания обучающихся с особыми образовательными потребностями являются: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 окружающими для их успешной социальной адаптации и интеграции в общеобразовательной организации;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доброжелательного отношения к обучающимся и их семьям со стороны всех участников образовательных отношений;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построение воспитательной деятельности с учетом индивидуальных особенностей и возможностей каждого обучающегося;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 педагогической, психологической, медикосоциальной компетентности.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организации воспитания обучающихся с особыми образовательными потребностями школа ориентируется: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формирование личности ребенка с особыми образовательными потребностями с использованием адекватных возрасту и физическому и (или) психическому состоянию методов воспитания;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оптимальных условий совместного воспитания и обучения обучающихся с особыми образовательными потребностями и их сверстников с использованием адекватных вспомогательных средств и 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личностно-ориентированный подход в организации всех видов деятельности обучающихся с 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 поощрения социальной успешности и проявлений активной жизненной позиции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 социальной успешности обучающихся призвана способствовать формированию у обучающихся ориентации на активную жизненную позицию, инициативность, максимально вовлекать их в совместную деятельность в воспитательных целях.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поощрения, которыми руководствуется МБОУ СОШ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Публичность поощрения —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Прозрачность правил поощрения — они регламентированы положением о награждениях. Ознакомление школьников и их родителей с локальным актом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Регулирование частоты награждений — награждения по результатам конкурсов проводятся один раз в год по уровням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Сочетание индивидуального и коллективного поощрения — использование индивидуальных и коллективных наград дает возможность стимулировать индивидуальную и коллективную активность обучающихся, преодолевать межличностные противоречия между обучающимися, получившими и не получившими награды.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Привлечение к участию в системе поощрения на всех стадиях родителей (законных представителей) обучающихся, представителей родительского сообщества, самих обучающихся, их представителей (с учетом наличия ученического самоуправления), сторонних организаций, их статусных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Дифференцированность поощрений — наличие уровней и типов наград позволяет продлить стимулирующее действие системы поощрения.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Форма организации системы поощрения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проявлений активной жизненной позиции и социальной успешности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система поощрения социальной успешности и проявлений активной жизненной позиции учеников организована</w:t>
      </w:r>
      <w:r>
        <w:rPr>
          <w:rFonts w:hAnsi="Times New Roman" w:cs="Times New Roman"/>
          <w:color w:val="000000"/>
          <w:sz w:val="24"/>
          <w:szCs w:val="24"/>
        </w:rPr>
        <w:t xml:space="preserve"> как </w:t>
      </w:r>
      <w:r>
        <w:rPr>
          <w:rFonts w:hAnsi="Times New Roman" w:cs="Times New Roman"/>
          <w:color w:val="000000"/>
          <w:sz w:val="24"/>
          <w:szCs w:val="24"/>
        </w:rPr>
        <w:t>система конкурсов, объявляемых в начале учебного года: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«Ученик года»;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«Лидер года»;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«Класс-волонтер года»;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Принять участие в конкурсах могут все желающие. Условия участия в конкурсах зафиксированы в соответствующих локальных актах. Достижения участников оцениваются по артефактам портфолио, которое формируется обучающимся или классом в течение учебного года. Итоги подводятся в конце учебного года. Обсуждение кандидатур осуществляют педагогический совет и общешкольная ученическая конференция школы, которые принимают решение о победителях, призерах и лауреатах конкурсов по итогам голосования.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фиксации достижений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применяемые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Портфолио. Ведение портфолио отражает деятельность обучающегося при ее организации и регулярном поощрении классными руководителями, поддержке родителями (законными представителями) по собиранию (накоплению) артефактов, фиксирующих и 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признания — грамоты, поощрительные письма, фотографии призов и т. д.;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артефакты деятельности — рефераты, доклады, статьи, чертежи или фото изделий и т. д.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Рейтинг. Рейтинги формируются через размещение имен (фамилий) обучающихся, номеров классов в последовательности, которую устанавливают в зависимости от их успешности и достижений, которые определяются образовательными результатами отдельных обучающихся или классов.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поощрения социальной успешности и проявлений активной жизненной позиции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Объявление благодарности.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грамотой.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 дипломов.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Занесение фотографии активиста на доску почета.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ценным подарком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этого, в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практикуется благотворительная поддержка обучающихся, групп обучающихся (классов). Она заключается в материальной поддержке проведения в школе воспитательных дел, мероприятий, проведения внешкольных мероприятий, различных форм совместной деятельности воспитательной направленности, в индивидуальной поддержке нуждающихся в помощи обучающихся, семей, педагогических работников. Благотворительность предусматривает публичную презентацию благотворителей и их 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родителей (законных представителей) о поощрении ребенка в 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осуществляется посредством направления благодарственного письма.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 предстоящих торжественных процедурах награждения, о результатах награждения размещается на стендах в холлах главного здания школы и ее филиалов, на сайте школы и ее странице в социальных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Рейтинги, их форма, публичность, привлечение благотворителей, в том числе из социальных партнеров, их статус, акции, деятельность должны соответствовать укладу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, цели, задачам, традициям воспитания, их использование должно быть согласовано с представителями родительского сообщества во избежание деструктивного воздействия на взаимоотношения в отношении школы.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.5. Анализ воспитательного процесса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 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Осуществляется в соответствии с целевыми ориентирами результатов воспитания, личностными результатами обучающихся на уровне основного общего образования, установленными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методом анализа воспитательного процесса в образовательной организации является ежегодный самоанализ воспитательной работы с целью выявления основных проблем и последующего их решения с привлечением (при необходимости) внешних экспертов,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анализа воспитательного процесса включено в календарный план воспитательной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принципы самоанализа воспитательной работы: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 анализа сущностных сторон воспитания ориентирует на изучение прежде всего не количественных, а качественных показателей, таких как сохранение уклада образовательной организации, содержание и разнообразие деятельности, стиль общения, отношений между педагогическими работниками, обучающимися и родителями;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развивающий характер осуществляемого анализа ориентирует на использование его результатов для совершенствования воспитательной деятельности педагогических работников (знание и сохранение в работе цели и задач воспитания, умелое планирование воспитательной работы, адекватный подбор видов, форм и содержания совместной с обучающимися, коллегами, социальными партнерами деятельности);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распределенная ответственность за результаты личностного развития обучающихся ориентирует на понимание того, что личностное развитие — это результат как организованного социального воспитания, в котором образовательная организация участвует наряду с другими социальными институтами, так и стихийной социализации и саморазвития.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воспитания, социализации и саморазвития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 основе которого осуществляется данный анализ, является динамика личностного развития обучающихся в каждом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классными руководителями вместе с заместителем директора по воспитательной работе (советником директора по воспитанию, педагогом-психологом, социальным педагогом (при наличии)) с последующим обсуждением результатов на методическом объединении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способом получения информации о результатах воспитания, социализации и саморазвития обучающихся является педагогическое наблюдение.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педагогических работников сосредоточивается на вопросах: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в личностном развитии обучающихся удалось решить за прошедший учебный год;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решить не удалось и почему;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совместной деятельности обучающихся и 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 основе которого осуществляется данный анализ, является наличие интересной, событийно насыщенной и личностно развивающей совместной деятельности обучающихся и 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заместителем директора по воспитательной работе (советником директора по воспитанию, педагогом-психологом, социальным педагогом (при наличии)), классными руководителями с привлечением актива родителей (законных представителей) обучающихся,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Способами получения информации о состоянии организуемой совместной деятельности обучающихся и педагогических работников могут быть анкетирования и беседы с обучающимися и их родителями (законными представителями), педагогическими работниками, представителями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обсуждаются на заседании методических объединений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сосредоточивается на вопросах, связанных с качеством реализации воспитательного потенциала: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урочной деятельности;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классных руководителей и их классов;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 мероприятий;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создания и поддержки предметно-пространственной среды;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 с родительским сообществом;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 профилактике и безопасности;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 профориентации обучающихся;</w:t>
      </w:r>
    </w:p>
    <w:p>
      <w:pPr>
        <w:numPr>
          <w:ilvl w:val="0"/>
          <w:numId w:val="4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школьного музея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Итогом самоанализа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МБОУ СОШ № 1</w:t>
      </w:r>
      <w:r>
        <w:rPr>
          <w:rFonts w:hAnsi="Times New Roman" w:cs="Times New Roman"/>
          <w:color w:val="000000"/>
          <w:sz w:val="24"/>
          <w:szCs w:val="24"/>
        </w:rPr>
        <w:t> будет перечень выявленных проблем, которые не удалось решить педагогическому коллективу школы в 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году. Эти проблемы следует учесть при планировании воспитательной работы на 20</w:t>
      </w:r>
      <w:r>
        <w:rPr>
          <w:rFonts w:hAnsi="Times New Roman" w:cs="Times New Roman"/>
          <w:color w:val="000000"/>
          <w:sz w:val="24"/>
          <w:szCs w:val="24"/>
        </w:rPr>
        <w:t>24/25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4fcf94ed8da4d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